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13" w:rsidRPr="00613A13" w:rsidRDefault="00613A13" w:rsidP="00613A13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color w:val="808080" w:themeColor="background1" w:themeShade="80"/>
          <w:kern w:val="32"/>
          <w:sz w:val="36"/>
          <w:szCs w:val="36"/>
          <w:lang w:eastAsia="de-DE"/>
        </w:rPr>
      </w:pPr>
      <w:bookmarkStart w:id="0" w:name="_Toc380565727"/>
      <w:r w:rsidRPr="00613A13">
        <w:rPr>
          <w:rFonts w:ascii="Arial" w:eastAsia="Times New Roman" w:hAnsi="Arial" w:cs="Arial"/>
          <w:b/>
          <w:bCs/>
          <w:color w:val="808080" w:themeColor="background1" w:themeShade="80"/>
          <w:kern w:val="32"/>
          <w:sz w:val="36"/>
          <w:szCs w:val="36"/>
          <w:lang w:eastAsia="de-DE"/>
        </w:rPr>
        <w:t>Präambel</w:t>
      </w:r>
    </w:p>
    <w:p w:rsidR="00613A13" w:rsidRPr="00613A13" w:rsidRDefault="00613A13" w:rsidP="00613A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13A13">
        <w:rPr>
          <w:rFonts w:ascii="Arial" w:eastAsia="Times New Roman" w:hAnsi="Arial" w:cs="Arial"/>
          <w:sz w:val="24"/>
          <w:szCs w:val="24"/>
          <w:lang w:eastAsia="de-DE"/>
        </w:rPr>
        <w:t xml:space="preserve">Die Fachschaft Biologie hat sich am </w:t>
      </w:r>
      <w:r w:rsidR="00796C38">
        <w:rPr>
          <w:rFonts w:ascii="Arial" w:eastAsia="Times New Roman" w:hAnsi="Arial" w:cs="Arial"/>
          <w:sz w:val="24"/>
          <w:szCs w:val="24"/>
          <w:lang w:eastAsia="de-DE"/>
        </w:rPr>
        <w:t>03</w:t>
      </w:r>
      <w:r w:rsidR="00F54A22" w:rsidRPr="00F54A22">
        <w:rPr>
          <w:rFonts w:ascii="Arial" w:eastAsia="Times New Roman" w:hAnsi="Arial" w:cs="Arial"/>
          <w:sz w:val="24"/>
          <w:szCs w:val="24"/>
          <w:lang w:eastAsia="de-DE"/>
        </w:rPr>
        <w:t>.07.</w:t>
      </w:r>
      <w:r>
        <w:rPr>
          <w:rFonts w:ascii="Arial" w:eastAsia="Times New Roman" w:hAnsi="Arial" w:cs="Arial"/>
          <w:sz w:val="24"/>
          <w:szCs w:val="24"/>
          <w:lang w:eastAsia="de-DE"/>
        </w:rPr>
        <w:t>2014</w:t>
      </w:r>
      <w:r w:rsidRPr="00613A13">
        <w:rPr>
          <w:rFonts w:ascii="Arial" w:eastAsia="Times New Roman" w:hAnsi="Arial" w:cs="Arial"/>
          <w:sz w:val="24"/>
          <w:szCs w:val="24"/>
          <w:lang w:eastAsia="de-DE"/>
        </w:rPr>
        <w:t xml:space="preserve"> auf die folgenden verbindlichen Grundsätze zur Unterrichtsgestaltung </w:t>
      </w:r>
      <w:r>
        <w:rPr>
          <w:rFonts w:ascii="Arial" w:eastAsia="Times New Roman" w:hAnsi="Arial" w:cs="Arial"/>
          <w:sz w:val="24"/>
          <w:szCs w:val="24"/>
          <w:lang w:eastAsia="de-DE"/>
        </w:rPr>
        <w:t>für die Sekundarstufe II</w:t>
      </w:r>
      <w:r w:rsidRPr="00613A13">
        <w:rPr>
          <w:rFonts w:ascii="Arial" w:eastAsia="Times New Roman" w:hAnsi="Arial" w:cs="Arial"/>
          <w:sz w:val="24"/>
          <w:szCs w:val="24"/>
          <w:lang w:eastAsia="de-DE"/>
        </w:rPr>
        <w:t xml:space="preserve"> geeinigt.</w:t>
      </w:r>
    </w:p>
    <w:p w:rsidR="00613A13" w:rsidRPr="00613A13" w:rsidRDefault="00613A13" w:rsidP="00613A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13A13" w:rsidRPr="00613A13" w:rsidRDefault="00613A13" w:rsidP="00613A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13A13">
        <w:rPr>
          <w:rFonts w:ascii="Arial" w:eastAsia="Times New Roman" w:hAnsi="Arial" w:cs="Arial"/>
          <w:sz w:val="24"/>
          <w:szCs w:val="24"/>
          <w:lang w:eastAsia="de-DE"/>
        </w:rPr>
        <w:t xml:space="preserve">Für unser schulinternes Curriculum stellten die Prinzipien unseres Namenspatrons (vgl. Schulprogramm), Johannes Althusius, einen normativen Rahmen. </w:t>
      </w:r>
    </w:p>
    <w:p w:rsidR="00613A13" w:rsidRPr="00613A13" w:rsidRDefault="00613A13" w:rsidP="00613A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13A13" w:rsidRPr="00613A13" w:rsidRDefault="00613A13" w:rsidP="00613A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13A13">
        <w:rPr>
          <w:rFonts w:ascii="Arial" w:eastAsia="Times New Roman" w:hAnsi="Arial" w:cs="Arial"/>
          <w:sz w:val="24"/>
          <w:szCs w:val="24"/>
          <w:lang w:eastAsia="de-DE"/>
        </w:rPr>
        <w:t>Zudem bezieht sich dieses Curriculum auf die derzeit gültigen gesetzlichen Regelungen und curricularen Vorgaben:</w:t>
      </w:r>
    </w:p>
    <w:p w:rsidR="00613A13" w:rsidRPr="00613A13" w:rsidRDefault="00613A13" w:rsidP="00613A13">
      <w:pPr>
        <w:numPr>
          <w:ilvl w:val="0"/>
          <w:numId w:val="46"/>
        </w:numPr>
        <w:tabs>
          <w:tab w:val="num" w:pos="360"/>
        </w:tabs>
        <w:spacing w:after="0" w:line="240" w:lineRule="auto"/>
        <w:ind w:hanging="361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13A13">
        <w:rPr>
          <w:rFonts w:ascii="Arial" w:eastAsia="Times New Roman" w:hAnsi="Arial" w:cs="Arial"/>
          <w:sz w:val="20"/>
          <w:szCs w:val="20"/>
          <w:lang w:eastAsia="de-DE"/>
        </w:rPr>
        <w:t>Schulgesetzt für das Land Nordrhein-Westfalen</w:t>
      </w:r>
    </w:p>
    <w:p w:rsidR="00613A13" w:rsidRPr="00613A13" w:rsidRDefault="00613A13" w:rsidP="00613A13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13A13">
        <w:rPr>
          <w:rFonts w:ascii="Arial" w:eastAsia="Times New Roman" w:hAnsi="Arial" w:cs="Arial"/>
          <w:sz w:val="20"/>
          <w:szCs w:val="20"/>
          <w:lang w:eastAsia="de-DE"/>
        </w:rPr>
        <w:t xml:space="preserve">APO </w:t>
      </w:r>
      <w:proofErr w:type="spellStart"/>
      <w:r w:rsidRPr="00613A13">
        <w:rPr>
          <w:rFonts w:ascii="Arial" w:eastAsia="Times New Roman" w:hAnsi="Arial" w:cs="Arial"/>
          <w:sz w:val="20"/>
          <w:szCs w:val="20"/>
          <w:lang w:eastAsia="de-DE"/>
        </w:rPr>
        <w:t>GOst</w:t>
      </w:r>
      <w:proofErr w:type="spellEnd"/>
      <w:r w:rsidRPr="00613A13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613A13" w:rsidRPr="00613A13" w:rsidRDefault="00613A13" w:rsidP="00613A13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13A13">
        <w:rPr>
          <w:rFonts w:ascii="Arial" w:eastAsia="Times New Roman" w:hAnsi="Arial" w:cs="Arial"/>
          <w:sz w:val="20"/>
          <w:szCs w:val="20"/>
          <w:lang w:eastAsia="de-DE"/>
        </w:rPr>
        <w:t xml:space="preserve">Lehrplan Biologie </w:t>
      </w:r>
      <w:proofErr w:type="spellStart"/>
      <w:r w:rsidRPr="00613A13">
        <w:rPr>
          <w:rFonts w:ascii="Arial" w:eastAsia="Times New Roman" w:hAnsi="Arial" w:cs="Arial"/>
          <w:sz w:val="20"/>
          <w:szCs w:val="20"/>
          <w:lang w:eastAsia="de-DE"/>
        </w:rPr>
        <w:t>Sek.II</w:t>
      </w:r>
      <w:proofErr w:type="spellEnd"/>
    </w:p>
    <w:p w:rsidR="00613A13" w:rsidRPr="00613A13" w:rsidRDefault="00613A13" w:rsidP="00613A13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13A13">
        <w:rPr>
          <w:rFonts w:ascii="Arial" w:eastAsia="Times New Roman" w:hAnsi="Arial" w:cs="Arial"/>
          <w:sz w:val="20"/>
          <w:szCs w:val="20"/>
          <w:lang w:eastAsia="de-DE"/>
        </w:rPr>
        <w:t>Vorgaben des MSW zum Zentralabitur</w:t>
      </w:r>
    </w:p>
    <w:p w:rsidR="00613A13" w:rsidRDefault="00613A13" w:rsidP="00613A13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de-DE"/>
        </w:rPr>
      </w:pPr>
    </w:p>
    <w:p w:rsidR="00613A13" w:rsidRPr="00613A13" w:rsidRDefault="00613A13" w:rsidP="00613A13">
      <w:pPr>
        <w:keepNext/>
        <w:spacing w:before="240" w:after="60" w:line="240" w:lineRule="auto"/>
        <w:outlineLvl w:val="0"/>
        <w:rPr>
          <w:rFonts w:ascii="Georgia" w:eastAsia="Times New Roman" w:hAnsi="Georgia" w:cs="Arial"/>
          <w:b/>
          <w:bCs/>
          <w:kern w:val="32"/>
          <w:sz w:val="28"/>
          <w:szCs w:val="28"/>
          <w:lang w:eastAsia="de-DE"/>
        </w:rPr>
      </w:pPr>
      <w:r w:rsidRPr="00613A13">
        <w:rPr>
          <w:rFonts w:ascii="Arial" w:eastAsia="Times New Roman" w:hAnsi="Arial" w:cs="Arial"/>
          <w:b/>
          <w:bCs/>
          <w:kern w:val="32"/>
          <w:sz w:val="32"/>
          <w:szCs w:val="32"/>
          <w:lang w:eastAsia="de-DE"/>
        </w:rPr>
        <w:t>Schulinternes Curriculum Biologie Sekundarstufe II</w:t>
      </w:r>
    </w:p>
    <w:p w:rsidR="00613A13" w:rsidRPr="00613A13" w:rsidRDefault="00613A13" w:rsidP="00613A13">
      <w:pPr>
        <w:spacing w:after="0" w:line="240" w:lineRule="auto"/>
        <w:ind w:right="-468"/>
        <w:jc w:val="right"/>
        <w:rPr>
          <w:rFonts w:ascii="Arial" w:eastAsia="Times New Roman" w:hAnsi="Arial" w:cs="Arial"/>
          <w:sz w:val="24"/>
          <w:szCs w:val="24"/>
          <w:lang w:eastAsia="de-DE"/>
        </w:rPr>
      </w:pPr>
      <w:r w:rsidRPr="00613A13">
        <w:rPr>
          <w:rFonts w:ascii="Arial" w:eastAsia="Times New Roman" w:hAnsi="Arial" w:cs="Arial"/>
          <w:sz w:val="24"/>
          <w:szCs w:val="24"/>
          <w:lang w:eastAsia="de-DE"/>
        </w:rPr>
        <w:t>Stand: Juli 2014</w:t>
      </w:r>
    </w:p>
    <w:p w:rsidR="00613A13" w:rsidRPr="00613A13" w:rsidRDefault="00613A13" w:rsidP="00613A13">
      <w:pPr>
        <w:keepNext/>
        <w:keepLines/>
        <w:spacing w:before="200" w:after="0" w:line="240" w:lineRule="auto"/>
        <w:outlineLvl w:val="1"/>
        <w:rPr>
          <w:rFonts w:ascii="Arial" w:eastAsiaTheme="majorEastAsia" w:hAnsi="Arial" w:cs="Arial"/>
          <w:b/>
          <w:bCs/>
          <w:color w:val="808080" w:themeColor="background1" w:themeShade="80"/>
          <w:sz w:val="26"/>
          <w:szCs w:val="26"/>
          <w:lang w:eastAsia="de-DE"/>
        </w:rPr>
      </w:pPr>
      <w:r w:rsidRPr="00613A13">
        <w:rPr>
          <w:rFonts w:ascii="Arial" w:eastAsiaTheme="majorEastAsia" w:hAnsi="Arial" w:cs="Arial"/>
          <w:b/>
          <w:bCs/>
          <w:color w:val="808080" w:themeColor="background1" w:themeShade="80"/>
          <w:sz w:val="26"/>
          <w:szCs w:val="26"/>
          <w:lang w:eastAsia="de-DE"/>
        </w:rPr>
        <w:t xml:space="preserve">Reihenfolge der </w:t>
      </w:r>
      <w:r w:rsidR="00F54A22">
        <w:rPr>
          <w:rFonts w:ascii="Arial" w:eastAsiaTheme="majorEastAsia" w:hAnsi="Arial" w:cs="Arial"/>
          <w:b/>
          <w:bCs/>
          <w:color w:val="808080" w:themeColor="background1" w:themeShade="80"/>
          <w:sz w:val="26"/>
          <w:szCs w:val="26"/>
          <w:lang w:eastAsia="de-DE"/>
        </w:rPr>
        <w:t>Halbjahresthem</w:t>
      </w:r>
      <w:r w:rsidRPr="00613A13">
        <w:rPr>
          <w:rFonts w:ascii="Arial" w:eastAsiaTheme="majorEastAsia" w:hAnsi="Arial" w:cs="Arial"/>
          <w:b/>
          <w:bCs/>
          <w:color w:val="808080" w:themeColor="background1" w:themeShade="80"/>
          <w:sz w:val="26"/>
          <w:szCs w:val="26"/>
          <w:lang w:eastAsia="de-DE"/>
        </w:rPr>
        <w:t>en:</w:t>
      </w:r>
    </w:p>
    <w:p w:rsidR="00613A13" w:rsidRPr="00613A13" w:rsidRDefault="00613A13" w:rsidP="00613A1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613A13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A5018" wp14:editId="2F5F8C60">
                <wp:simplePos x="0" y="0"/>
                <wp:positionH relativeFrom="column">
                  <wp:posOffset>2399030</wp:posOffset>
                </wp:positionH>
                <wp:positionV relativeFrom="paragraph">
                  <wp:posOffset>51435</wp:posOffset>
                </wp:positionV>
                <wp:extent cx="1936115" cy="313055"/>
                <wp:effectExtent l="0" t="0" r="6985" b="0"/>
                <wp:wrapTight wrapText="bothSides">
                  <wp:wrapPolygon edited="0">
                    <wp:start x="0" y="0"/>
                    <wp:lineTo x="0" y="19716"/>
                    <wp:lineTo x="21465" y="19716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A13" w:rsidRPr="00613A13" w:rsidRDefault="00613A13" w:rsidP="00613A13">
                            <w:pPr>
                              <w:pStyle w:val="berschrift1"/>
                              <w:rPr>
                                <w:sz w:val="28"/>
                                <w:szCs w:val="28"/>
                              </w:rPr>
                            </w:pPr>
                            <w:r w:rsidRPr="00613A13">
                              <w:rPr>
                                <w:sz w:val="28"/>
                                <w:szCs w:val="28"/>
                              </w:rPr>
                              <w:t>Einführungsphase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88.9pt;margin-top:4.05pt;width:152.4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" stroked="f">
                <v:textbox>
                  <w:txbxContent>
                    <w:p w:rsidR="00613A13" w:rsidRPr="00613A13" w:rsidRDefault="00613A13" w:rsidP="00613A13">
                      <w:pPr>
                        <w:pStyle w:val="berschrift1"/>
                        <w:rPr>
                          <w:sz w:val="28"/>
                          <w:szCs w:val="28"/>
                        </w:rPr>
                      </w:pPr>
                      <w:r w:rsidRPr="00613A13">
                        <w:rPr>
                          <w:sz w:val="28"/>
                          <w:szCs w:val="28"/>
                        </w:rPr>
                        <w:t>Einführungsphase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13A13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908AD" wp14:editId="2CEED1D4">
                <wp:simplePos x="0" y="0"/>
                <wp:positionH relativeFrom="column">
                  <wp:posOffset>2154555</wp:posOffset>
                </wp:positionH>
                <wp:positionV relativeFrom="paragraph">
                  <wp:posOffset>45720</wp:posOffset>
                </wp:positionV>
                <wp:extent cx="152400" cy="323850"/>
                <wp:effectExtent l="6350" t="13970" r="12700" b="5080"/>
                <wp:wrapTight wrapText="bothSides">
                  <wp:wrapPolygon edited="0">
                    <wp:start x="-1350" y="0"/>
                    <wp:lineTo x="8100" y="4659"/>
                    <wp:lineTo x="8100" y="18678"/>
                    <wp:lineTo x="-1350" y="21600"/>
                    <wp:lineTo x="5400" y="21600"/>
                    <wp:lineTo x="8100" y="21600"/>
                    <wp:lineTo x="13500" y="19271"/>
                    <wp:lineTo x="13500" y="14019"/>
                    <wp:lineTo x="22950" y="10800"/>
                    <wp:lineTo x="13500" y="9360"/>
                    <wp:lineTo x="14850" y="3219"/>
                    <wp:lineTo x="10800" y="889"/>
                    <wp:lineTo x="5400" y="0"/>
                    <wp:lineTo x="-1350" y="0"/>
                  </wp:wrapPolygon>
                </wp:wrapTight>
                <wp:docPr id="9" name="Geschweifte Klammer rech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23850"/>
                        </a:xfrm>
                        <a:prstGeom prst="rightBrace">
                          <a:avLst>
                            <a:gd name="adj1" fmla="val 177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9" o:spid="_x0000_s1026" type="#_x0000_t88" style="position:absolute;margin-left:169.65pt;margin-top:3.6pt;width:1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">
                <w10:wrap type="tight"/>
              </v:shape>
            </w:pict>
          </mc:Fallback>
        </mc:AlternateContent>
      </w:r>
      <w:r w:rsidRPr="00613A1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613A13">
        <w:rPr>
          <w:rFonts w:ascii="Arial" w:eastAsia="Times New Roman" w:hAnsi="Arial" w:cs="Arial"/>
          <w:lang w:eastAsia="de-DE"/>
        </w:rPr>
        <w:t xml:space="preserve">10/1 </w:t>
      </w:r>
      <w:proofErr w:type="spellStart"/>
      <w:r w:rsidRPr="00613A13">
        <w:rPr>
          <w:rFonts w:ascii="Arial" w:eastAsia="Times New Roman" w:hAnsi="Arial" w:cs="Arial"/>
          <w:lang w:eastAsia="de-DE"/>
        </w:rPr>
        <w:t>Cytologie</w:t>
      </w:r>
      <w:proofErr w:type="spellEnd"/>
    </w:p>
    <w:p w:rsidR="00613A13" w:rsidRPr="00613A13" w:rsidRDefault="00613A13" w:rsidP="00613A1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613A13">
        <w:rPr>
          <w:rFonts w:ascii="Arial" w:eastAsia="Times New Roman" w:hAnsi="Arial" w:cs="Arial"/>
          <w:lang w:eastAsia="de-DE"/>
        </w:rPr>
        <w:tab/>
        <w:t>10/2 Stoffwechselbiologie</w:t>
      </w:r>
    </w:p>
    <w:p w:rsidR="00613A13" w:rsidRPr="00613A13" w:rsidRDefault="00613A13" w:rsidP="00613A1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613A13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8AF4" wp14:editId="2083A3C9">
                <wp:simplePos x="0" y="0"/>
                <wp:positionH relativeFrom="column">
                  <wp:posOffset>2156460</wp:posOffset>
                </wp:positionH>
                <wp:positionV relativeFrom="paragraph">
                  <wp:posOffset>54610</wp:posOffset>
                </wp:positionV>
                <wp:extent cx="152400" cy="653415"/>
                <wp:effectExtent l="8255" t="11430" r="10795" b="11430"/>
                <wp:wrapTight wrapText="bothSides">
                  <wp:wrapPolygon edited="0">
                    <wp:start x="-1350" y="0"/>
                    <wp:lineTo x="8100" y="4660"/>
                    <wp:lineTo x="8100" y="18682"/>
                    <wp:lineTo x="-1350" y="21600"/>
                    <wp:lineTo x="5400" y="21600"/>
                    <wp:lineTo x="8100" y="21600"/>
                    <wp:lineTo x="13500" y="19270"/>
                    <wp:lineTo x="13500" y="14001"/>
                    <wp:lineTo x="22950" y="10810"/>
                    <wp:lineTo x="13500" y="9341"/>
                    <wp:lineTo x="14850" y="3212"/>
                    <wp:lineTo x="10800" y="882"/>
                    <wp:lineTo x="5400" y="0"/>
                    <wp:lineTo x="-1350" y="0"/>
                  </wp:wrapPolygon>
                </wp:wrapTight>
                <wp:docPr id="8" name="Geschweifte Klammer recht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53415"/>
                        </a:xfrm>
                        <a:prstGeom prst="rightBrace">
                          <a:avLst>
                            <a:gd name="adj1" fmla="val 357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schweifte Klammer rechts 8" o:spid="_x0000_s1026" type="#_x0000_t88" style="position:absolute;margin-left:169.8pt;margin-top:4.3pt;width:1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">
                <w10:wrap type="tight"/>
              </v:shape>
            </w:pict>
          </mc:Fallback>
        </mc:AlternateContent>
      </w:r>
      <w:r w:rsidRPr="00613A13">
        <w:rPr>
          <w:rFonts w:ascii="Arial" w:eastAsia="Times New Roman" w:hAnsi="Arial" w:cs="Arial"/>
          <w:lang w:eastAsia="de-DE"/>
        </w:rPr>
        <w:tab/>
        <w:t>11/1 Genetik</w:t>
      </w:r>
    </w:p>
    <w:p w:rsidR="00613A13" w:rsidRPr="00613A13" w:rsidRDefault="00613A13" w:rsidP="00613A1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613A13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F1422" wp14:editId="2A244C72">
                <wp:simplePos x="0" y="0"/>
                <wp:positionH relativeFrom="column">
                  <wp:posOffset>2420620</wp:posOffset>
                </wp:positionH>
                <wp:positionV relativeFrom="paragraph">
                  <wp:posOffset>53975</wp:posOffset>
                </wp:positionV>
                <wp:extent cx="2678430" cy="322580"/>
                <wp:effectExtent l="0" t="0" r="7620" b="1270"/>
                <wp:wrapTight wrapText="bothSides">
                  <wp:wrapPolygon edited="0">
                    <wp:start x="0" y="0"/>
                    <wp:lineTo x="0" y="20409"/>
                    <wp:lineTo x="21508" y="20409"/>
                    <wp:lineTo x="21508" y="0"/>
                    <wp:lineTo x="0" y="0"/>
                  </wp:wrapPolygon>
                </wp:wrapTight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A13" w:rsidRDefault="00613A13" w:rsidP="00613A13">
                            <w:pPr>
                              <w:pStyle w:val="berschrift1"/>
                            </w:pPr>
                            <w:r w:rsidRPr="00613A13">
                              <w:rPr>
                                <w:sz w:val="28"/>
                                <w:szCs w:val="28"/>
                              </w:rPr>
                              <w:t>Qualifikationsphase</w:t>
                            </w:r>
                            <w:r>
                              <w:t xml:space="preserve"> </w:t>
                            </w:r>
                            <w:r w:rsidRPr="00613A13">
                              <w:rPr>
                                <w:sz w:val="28"/>
                                <w:szCs w:val="28"/>
                              </w:rPr>
                              <w:t>1 und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190.6pt;margin-top:4.25pt;width:210.9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vyhg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" stroked="f">
                <v:textbox>
                  <w:txbxContent>
                    <w:p w:rsidR="00613A13" w:rsidRDefault="00613A13" w:rsidP="00613A13">
                      <w:pPr>
                        <w:pStyle w:val="berschrift1"/>
                      </w:pPr>
                      <w:r w:rsidRPr="00613A13">
                        <w:rPr>
                          <w:sz w:val="28"/>
                          <w:szCs w:val="28"/>
                        </w:rPr>
                        <w:t>Qualifikationsphase</w:t>
                      </w:r>
                      <w:r>
                        <w:t xml:space="preserve"> </w:t>
                      </w:r>
                      <w:r w:rsidRPr="00613A13">
                        <w:rPr>
                          <w:sz w:val="28"/>
                          <w:szCs w:val="28"/>
                        </w:rPr>
                        <w:t>1 und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13A13">
        <w:rPr>
          <w:rFonts w:ascii="Arial" w:eastAsia="Times New Roman" w:hAnsi="Arial" w:cs="Arial"/>
          <w:lang w:eastAsia="de-DE"/>
        </w:rPr>
        <w:tab/>
        <w:t>11/2 Ökologie</w:t>
      </w:r>
    </w:p>
    <w:p w:rsidR="00613A13" w:rsidRPr="00613A13" w:rsidRDefault="00613A13" w:rsidP="00613A1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613A13">
        <w:rPr>
          <w:rFonts w:ascii="Arial" w:eastAsia="Times New Roman" w:hAnsi="Arial" w:cs="Arial"/>
          <w:lang w:eastAsia="de-DE"/>
        </w:rPr>
        <w:tab/>
        <w:t>12/1 Neurobiologie</w:t>
      </w:r>
    </w:p>
    <w:p w:rsidR="00613A13" w:rsidRPr="00613A13" w:rsidRDefault="00613A13" w:rsidP="00613A1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613A13">
        <w:rPr>
          <w:rFonts w:ascii="Arial" w:eastAsia="Times New Roman" w:hAnsi="Arial" w:cs="Arial"/>
          <w:lang w:eastAsia="de-DE"/>
        </w:rPr>
        <w:tab/>
        <w:t>12/2 Evolution</w:t>
      </w:r>
    </w:p>
    <w:p w:rsidR="00613A13" w:rsidRPr="00613A13" w:rsidRDefault="00613A13" w:rsidP="00613A13"/>
    <w:p w:rsidR="00613A13" w:rsidRPr="00F54A22" w:rsidRDefault="00F54A22" w:rsidP="00613A13">
      <w:pPr>
        <w:rPr>
          <w:rFonts w:ascii="Arial" w:hAnsi="Arial" w:cs="Arial"/>
        </w:rPr>
      </w:pPr>
      <w:r>
        <w:rPr>
          <w:rFonts w:ascii="Arial" w:hAnsi="Arial" w:cs="Arial"/>
        </w:rPr>
        <w:t>Die Reihenfolge mit der Zuordnung der Halbjahre dient lediglich der Orientierung! Gemäß den aktuellen Vorgaben sind die Themen nicht halbjahresgebunden, sondern können über Halbjahresgrenzen hinweg unterrichtet werden.</w:t>
      </w:r>
    </w:p>
    <w:p w:rsidR="00D147EA" w:rsidRPr="00D147EA" w:rsidRDefault="00D147EA" w:rsidP="00D147EA">
      <w:pPr>
        <w:keepNext/>
        <w:widowControl w:val="0"/>
        <w:tabs>
          <w:tab w:val="left" w:pos="794"/>
        </w:tabs>
        <w:spacing w:after="240" w:line="240" w:lineRule="auto"/>
        <w:ind w:left="794" w:hanging="794"/>
        <w:jc w:val="both"/>
        <w:outlineLvl w:val="2"/>
        <w:rPr>
          <w:rFonts w:ascii="Arial" w:eastAsia="Times New Roman" w:hAnsi="Arial" w:cs="Times New Roman"/>
          <w:b/>
          <w:sz w:val="26"/>
          <w:szCs w:val="20"/>
          <w:lang w:eastAsia="de-DE"/>
        </w:rPr>
      </w:pPr>
      <w:bookmarkStart w:id="1" w:name="_GoBack"/>
      <w:bookmarkEnd w:id="1"/>
      <w:r w:rsidRPr="00D147EA">
        <w:rPr>
          <w:rFonts w:ascii="Arial" w:eastAsia="Times New Roman" w:hAnsi="Arial" w:cs="Times New Roman"/>
          <w:b/>
          <w:sz w:val="26"/>
          <w:szCs w:val="20"/>
          <w:lang w:eastAsia="de-DE"/>
        </w:rPr>
        <w:lastRenderedPageBreak/>
        <w:t>Übersichtsraster Unterrichtsvorhaben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1"/>
        <w:gridCol w:w="7252"/>
      </w:tblGrid>
      <w:tr w:rsidR="00D147EA" w:rsidRPr="00D147EA" w:rsidTr="00D147EA">
        <w:tc>
          <w:tcPr>
            <w:tcW w:w="5000" w:type="pct"/>
            <w:gridSpan w:val="2"/>
            <w:shd w:val="clear" w:color="auto" w:fill="D9D9D9"/>
          </w:tcPr>
          <w:p w:rsidR="00D147EA" w:rsidRPr="00D147EA" w:rsidRDefault="00D147EA" w:rsidP="00D14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Einführungsphase</w:t>
            </w:r>
          </w:p>
        </w:tc>
      </w:tr>
      <w:tr w:rsidR="00D147EA" w:rsidRPr="00D147EA" w:rsidTr="00D147EA">
        <w:tc>
          <w:tcPr>
            <w:tcW w:w="2500" w:type="pct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u w:val="single"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u w:val="single"/>
                <w:lang w:eastAsia="de-DE"/>
              </w:rPr>
              <w:t>Unterrichtsvorhaben I: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Thema/Kontext: 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Kein Leben ohne Zelle I – </w:t>
            </w:r>
            <w:r w:rsidRPr="00D147EA">
              <w:rPr>
                <w:rFonts w:ascii="Arial" w:eastAsia="Times New Roman" w:hAnsi="Arial" w:cs="Arial"/>
                <w:i/>
                <w:lang w:eastAsia="de-DE"/>
              </w:rPr>
              <w:t>Wie sind Zellen aufgebaut und organisiert?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Schwerpunkte der Kompetenzentwicklung</w:t>
            </w:r>
            <w:r w:rsidRPr="00D147EA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UF1 Wiedergabe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UF2 Auswahl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K1 Dokumentation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Inhaltsfeld</w:t>
            </w:r>
            <w:r w:rsidRPr="00D147EA">
              <w:rPr>
                <w:rFonts w:ascii="Arial" w:eastAsia="Times New Roman" w:hAnsi="Arial" w:cs="Arial"/>
                <w:lang w:eastAsia="de-DE"/>
              </w:rPr>
              <w:t>: IF 1 (Biologie der Zelle)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Inhaltliche Schwerpunkte</w:t>
            </w:r>
            <w:r w:rsidRPr="00D147EA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sym w:font="Wingdings" w:char="F077"/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Zellaufbau </w:t>
            </w:r>
            <w:r w:rsidRPr="00D147EA">
              <w:rPr>
                <w:rFonts w:ascii="Arial" w:eastAsia="Times New Roman" w:hAnsi="Arial" w:cs="Arial"/>
                <w:lang w:eastAsia="de-DE"/>
              </w:rPr>
              <w:sym w:font="Wingdings" w:char="F077"/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Stofftransport zwischen Kompartimenten (Teil 1)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Zeitbedarf</w:t>
            </w:r>
            <w:r w:rsidR="00A1533F">
              <w:rPr>
                <w:rFonts w:ascii="Arial" w:eastAsia="Times New Roman" w:hAnsi="Arial" w:cs="Arial"/>
                <w:lang w:eastAsia="de-DE"/>
              </w:rPr>
              <w:t>: ca. 2</w:t>
            </w:r>
            <w:r w:rsidRPr="00D147EA">
              <w:rPr>
                <w:rFonts w:ascii="Arial" w:eastAsia="Times New Roman" w:hAnsi="Arial" w:cs="Arial"/>
                <w:lang w:eastAsia="de-DE"/>
              </w:rPr>
              <w:t>1 Std. à 45 Minuten</w:t>
            </w:r>
          </w:p>
        </w:tc>
        <w:tc>
          <w:tcPr>
            <w:tcW w:w="2500" w:type="pct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u w:val="single"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u w:val="single"/>
                <w:lang w:eastAsia="de-DE"/>
              </w:rPr>
              <w:t>Unterrichtsvorhaben II: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Thema/Kontext: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Kein Leben ohne Zelle II – W</w:t>
            </w:r>
            <w:r w:rsidRPr="00D147EA">
              <w:rPr>
                <w:rFonts w:ascii="Arial" w:eastAsia="Times New Roman" w:hAnsi="Arial" w:cs="Arial"/>
                <w:i/>
                <w:lang w:eastAsia="de-DE"/>
              </w:rPr>
              <w:t>elche Bedeutung haben Zellkern und Nukleinsäuren für das Leben?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Schwerpunkte der Kompetenzentwicklung: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UF4 Vernetzung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E1 Probleme und Fragestellungen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K4 Argumentation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B4 Möglichkeiten und Grenzen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Inhaltsfeld</w:t>
            </w:r>
            <w:r w:rsidRPr="00D147EA">
              <w:rPr>
                <w:rFonts w:ascii="Arial" w:eastAsia="Times New Roman" w:hAnsi="Arial" w:cs="Arial"/>
                <w:lang w:eastAsia="de-DE"/>
              </w:rPr>
              <w:t>: IF 1 (Biologie der Zelle)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Inhaltliche Schwerpunkte</w:t>
            </w:r>
            <w:r w:rsidRPr="00D147EA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sym w:font="Wingdings" w:char="F077"/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Funktion des Zellkerns </w:t>
            </w:r>
            <w:r w:rsidRPr="00D147EA">
              <w:rPr>
                <w:rFonts w:ascii="Arial" w:eastAsia="Times New Roman" w:hAnsi="Arial" w:cs="Arial"/>
                <w:lang w:eastAsia="de-DE"/>
              </w:rPr>
              <w:sym w:font="Wingdings" w:char="F077"/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Zellverdopplung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u w:val="single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Zeitbedarf</w:t>
            </w:r>
            <w:r w:rsidR="00A1533F">
              <w:rPr>
                <w:rFonts w:ascii="Arial" w:eastAsia="Times New Roman" w:hAnsi="Arial" w:cs="Arial"/>
                <w:lang w:eastAsia="de-DE"/>
              </w:rPr>
              <w:t>: ca. 8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Std. à 45 Minuten</w:t>
            </w:r>
          </w:p>
        </w:tc>
      </w:tr>
      <w:tr w:rsidR="00D147EA" w:rsidRPr="00D147EA" w:rsidTr="00D147EA">
        <w:tc>
          <w:tcPr>
            <w:tcW w:w="2500" w:type="pct"/>
            <w:tcBorders>
              <w:bottom w:val="single" w:sz="4" w:space="0" w:color="auto"/>
            </w:tcBorders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u w:val="single"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u w:val="single"/>
                <w:lang w:eastAsia="de-DE"/>
              </w:rPr>
              <w:t>Unterrichtsvorhaben III: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Thema/Kontext:</w:t>
            </w:r>
            <w:r w:rsidRPr="00D147EA">
              <w:rPr>
                <w:rFonts w:ascii="Arial" w:eastAsia="Times New Roman" w:hAnsi="Arial" w:cs="Arial"/>
                <w:i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Erforschung der Biomembran – </w:t>
            </w:r>
            <w:r w:rsidRPr="00D147EA">
              <w:rPr>
                <w:rFonts w:ascii="Arial" w:eastAsia="Times New Roman" w:hAnsi="Arial" w:cs="Arial"/>
                <w:i/>
                <w:lang w:eastAsia="de-DE"/>
              </w:rPr>
              <w:t>Welche Bedeutung haben technischer Fortschritt und Modelle für die Forschung</w:t>
            </w:r>
            <w:r w:rsidRPr="00D147EA">
              <w:rPr>
                <w:rFonts w:ascii="Arial" w:eastAsia="Times New Roman" w:hAnsi="Arial" w:cs="Arial"/>
                <w:lang w:eastAsia="de-DE"/>
              </w:rPr>
              <w:t>?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Schwerpunkte der Kompetenzentwicklung: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K1 Dokumentation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K2 Recherche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K3 Präsentation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E3 Hypothesen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E6 Modelle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E7 Arbeits- und Denkweisen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Inhaltsfeld</w:t>
            </w:r>
            <w:r w:rsidRPr="00D147EA">
              <w:rPr>
                <w:rFonts w:ascii="Arial" w:eastAsia="Times New Roman" w:hAnsi="Arial" w:cs="Arial"/>
                <w:lang w:eastAsia="de-DE"/>
              </w:rPr>
              <w:t>: IF 1 (Biologie der Zelle)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Inhaltliche Schwerpunkte</w:t>
            </w:r>
            <w:r w:rsidRPr="00D147EA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sym w:font="Wingdings" w:char="F077"/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Biomembranen </w:t>
            </w:r>
            <w:r w:rsidRPr="00D147EA">
              <w:rPr>
                <w:rFonts w:ascii="Arial" w:eastAsia="Times New Roman" w:hAnsi="Arial" w:cs="Arial"/>
                <w:lang w:eastAsia="de-DE"/>
              </w:rPr>
              <w:sym w:font="Wingdings" w:char="F077"/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Stofftransport zwischen Kompartimenten (Teil 2)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Zeitbedarf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: ca. </w:t>
            </w:r>
            <w:r w:rsidR="00A1533F">
              <w:rPr>
                <w:rFonts w:ascii="Arial" w:eastAsia="Times New Roman" w:hAnsi="Arial" w:cs="Arial"/>
                <w:lang w:eastAsia="de-DE"/>
              </w:rPr>
              <w:t>16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Std. à 45 Minuten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u w:val="single"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u w:val="single"/>
                <w:lang w:eastAsia="de-DE"/>
              </w:rPr>
              <w:lastRenderedPageBreak/>
              <w:t>Unterrichtsvorhaben IV: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Thema/Kontext: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Enzyme im Alltag – </w:t>
            </w:r>
            <w:r w:rsidRPr="00D147EA">
              <w:rPr>
                <w:rFonts w:ascii="Arial" w:eastAsia="Times New Roman" w:hAnsi="Arial" w:cs="Arial"/>
                <w:i/>
                <w:lang w:eastAsia="de-DE"/>
              </w:rPr>
              <w:t>Welche Rolle spielen Enzyme in unserem Leben?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Schwerpunkte der Kompetenzentwicklung: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E2 Wahrnehmung und Messung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E4 Untersuchungen und Experimente</w:t>
            </w:r>
          </w:p>
          <w:p w:rsidR="00D147EA" w:rsidRPr="00D147EA" w:rsidRDefault="00D147EA" w:rsidP="00D14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E5 Auswertung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Inhaltsfeld</w:t>
            </w:r>
            <w:r w:rsidRPr="00D147EA">
              <w:rPr>
                <w:rFonts w:ascii="Arial" w:eastAsia="Times New Roman" w:hAnsi="Arial" w:cs="Arial"/>
                <w:lang w:eastAsia="de-DE"/>
              </w:rPr>
              <w:t>: IF 2 (Energiestoffwechsel)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Inhaltliche Schwerpunkte</w:t>
            </w:r>
            <w:r w:rsidRPr="00D147EA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sym w:font="Wingdings" w:char="F077"/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Enzyme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u w:val="single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Zeitbedarf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: ca. </w:t>
            </w:r>
            <w:r w:rsidR="00A1533F">
              <w:rPr>
                <w:rFonts w:ascii="Arial" w:eastAsia="Times New Roman" w:hAnsi="Arial" w:cs="Arial"/>
                <w:lang w:eastAsia="de-DE"/>
              </w:rPr>
              <w:t>21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Std. à 45 Minuten</w:t>
            </w:r>
          </w:p>
        </w:tc>
      </w:tr>
      <w:tr w:rsidR="00D147EA" w:rsidRPr="00D147EA" w:rsidTr="00D147EA">
        <w:tc>
          <w:tcPr>
            <w:tcW w:w="2500" w:type="pct"/>
            <w:tcBorders>
              <w:bottom w:val="single" w:sz="4" w:space="0" w:color="auto"/>
            </w:tcBorders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u w:val="single"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u w:val="single"/>
                <w:lang w:eastAsia="de-DE"/>
              </w:rPr>
              <w:lastRenderedPageBreak/>
              <w:t>Unterrichtsvorhaben V: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Thema/Kontext: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Biologie und Sport – </w:t>
            </w:r>
            <w:r w:rsidRPr="00D147EA">
              <w:rPr>
                <w:rFonts w:ascii="Arial" w:eastAsia="Times New Roman" w:hAnsi="Arial" w:cs="Arial"/>
                <w:i/>
                <w:lang w:eastAsia="de-DE"/>
              </w:rPr>
              <w:t>Welchen Einfluss hat körperliche Aktivität auf unseren Körper?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Schwerpunkte der Kompetenzentwicklung:</w:t>
            </w:r>
          </w:p>
          <w:p w:rsidR="00D147EA" w:rsidRPr="00D147EA" w:rsidRDefault="00D147EA" w:rsidP="00D147EA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UF3 Systematisierung</w:t>
            </w:r>
          </w:p>
          <w:p w:rsidR="00D147EA" w:rsidRPr="00D147EA" w:rsidRDefault="00D147EA" w:rsidP="00D147EA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B1 Kriterien</w:t>
            </w:r>
          </w:p>
          <w:p w:rsidR="00D147EA" w:rsidRPr="00D147EA" w:rsidRDefault="00D147EA" w:rsidP="00D147EA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B2 Entscheidungen</w:t>
            </w:r>
          </w:p>
          <w:p w:rsidR="00D147EA" w:rsidRPr="00D147EA" w:rsidRDefault="00D147EA" w:rsidP="00D147EA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B3 Werte und Normen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Inhaltsfeld</w:t>
            </w:r>
            <w:r w:rsidRPr="00D147EA">
              <w:rPr>
                <w:rFonts w:ascii="Arial" w:eastAsia="Times New Roman" w:hAnsi="Arial" w:cs="Arial"/>
                <w:lang w:eastAsia="de-DE"/>
              </w:rPr>
              <w:t>: IF 2 (Energiestoffwechsel)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Inhaltliche Schwerpunkte</w:t>
            </w:r>
            <w:r w:rsidRPr="00D147EA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sym w:font="Wingdings" w:char="F077"/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Dissimilation </w:t>
            </w:r>
            <w:r w:rsidRPr="00D147EA">
              <w:rPr>
                <w:rFonts w:ascii="Arial" w:eastAsia="Times New Roman" w:hAnsi="Arial" w:cs="Arial"/>
                <w:lang w:eastAsia="de-DE"/>
              </w:rPr>
              <w:sym w:font="Wingdings" w:char="F077"/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Körperliche Aktivität und Stoffwechsel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Zeitbedarf</w:t>
            </w:r>
            <w:r w:rsidR="00A1533F">
              <w:rPr>
                <w:rFonts w:ascii="Arial" w:eastAsia="Times New Roman" w:hAnsi="Arial" w:cs="Arial"/>
                <w:lang w:eastAsia="de-DE"/>
              </w:rPr>
              <w:t>: ca. 24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Std. à 45 Minuten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u w:val="single"/>
                <w:lang w:eastAsia="de-DE"/>
              </w:rPr>
            </w:pPr>
          </w:p>
        </w:tc>
      </w:tr>
      <w:tr w:rsidR="00D147EA" w:rsidRPr="00D147EA" w:rsidTr="00D147EA">
        <w:tc>
          <w:tcPr>
            <w:tcW w:w="5000" w:type="pct"/>
            <w:gridSpan w:val="2"/>
            <w:shd w:val="clear" w:color="auto" w:fill="D9D9D9"/>
          </w:tcPr>
          <w:p w:rsidR="00D147EA" w:rsidRPr="00D147EA" w:rsidRDefault="00D147EA" w:rsidP="00D14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u w:val="single"/>
                <w:lang w:eastAsia="de-DE"/>
              </w:rPr>
              <w:t>Summe Einführungsphase: 90 Stunden</w:t>
            </w:r>
          </w:p>
        </w:tc>
      </w:tr>
    </w:tbl>
    <w:p w:rsidR="00D147EA" w:rsidRPr="00D147EA" w:rsidRDefault="00D147EA" w:rsidP="00D147EA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D147EA" w:rsidRDefault="00D147EA" w:rsidP="00D147EA">
      <w:pPr>
        <w:rPr>
          <w:rFonts w:ascii="Arial" w:eastAsia="Times New Roman" w:hAnsi="Arial" w:cs="Times New Roman"/>
          <w:color w:val="FF0000"/>
          <w:szCs w:val="20"/>
          <w:lang w:eastAsia="de-DE"/>
        </w:rPr>
      </w:pPr>
    </w:p>
    <w:p w:rsidR="00D147EA" w:rsidRDefault="00D147EA" w:rsidP="00D147EA">
      <w:pPr>
        <w:rPr>
          <w:rFonts w:ascii="Arial" w:eastAsia="Times New Roman" w:hAnsi="Arial" w:cs="Times New Roman"/>
          <w:color w:val="FF0000"/>
          <w:szCs w:val="20"/>
          <w:lang w:eastAsia="de-DE"/>
        </w:rPr>
      </w:pPr>
    </w:p>
    <w:p w:rsidR="00D147EA" w:rsidRDefault="00D147EA" w:rsidP="00D147EA">
      <w:pPr>
        <w:rPr>
          <w:rFonts w:ascii="Arial" w:eastAsia="Times New Roman" w:hAnsi="Arial" w:cs="Times New Roman"/>
          <w:color w:val="FF0000"/>
          <w:szCs w:val="20"/>
          <w:lang w:eastAsia="de-DE"/>
        </w:rPr>
      </w:pPr>
    </w:p>
    <w:p w:rsidR="00D147EA" w:rsidRDefault="00D147EA" w:rsidP="00D147EA">
      <w:pPr>
        <w:rPr>
          <w:rFonts w:ascii="Arial" w:eastAsia="Times New Roman" w:hAnsi="Arial" w:cs="Times New Roman"/>
          <w:color w:val="FF0000"/>
          <w:szCs w:val="20"/>
          <w:lang w:eastAsia="de-DE"/>
        </w:rPr>
      </w:pPr>
    </w:p>
    <w:p w:rsidR="00D147EA" w:rsidRDefault="00D147EA" w:rsidP="00D147EA">
      <w:pPr>
        <w:rPr>
          <w:rFonts w:ascii="Arial" w:eastAsia="Times New Roman" w:hAnsi="Arial" w:cs="Times New Roman"/>
          <w:color w:val="FF0000"/>
          <w:szCs w:val="20"/>
          <w:lang w:eastAsia="de-DE"/>
        </w:rPr>
      </w:pPr>
    </w:p>
    <w:p w:rsidR="00D147EA" w:rsidRDefault="00D147EA" w:rsidP="00D147EA">
      <w:pPr>
        <w:rPr>
          <w:rFonts w:ascii="Arial" w:eastAsia="Times New Roman" w:hAnsi="Arial" w:cs="Times New Roman"/>
          <w:color w:val="FF0000"/>
          <w:szCs w:val="20"/>
          <w:lang w:eastAsia="de-DE"/>
        </w:rPr>
      </w:pPr>
    </w:p>
    <w:p w:rsidR="00D147EA" w:rsidRPr="00D147EA" w:rsidRDefault="00D147EA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  <w:r>
        <w:rPr>
          <w:rFonts w:ascii="Arial" w:eastAsia="Times New Roman" w:hAnsi="Arial" w:cs="Times New Roman"/>
          <w:b/>
          <w:szCs w:val="20"/>
          <w:lang w:eastAsia="de-DE"/>
        </w:rPr>
        <w:lastRenderedPageBreak/>
        <w:t>U</w:t>
      </w:r>
      <w:r w:rsidRPr="00D147EA">
        <w:rPr>
          <w:rFonts w:ascii="Arial" w:eastAsia="Times New Roman" w:hAnsi="Arial" w:cs="Times New Roman"/>
          <w:b/>
          <w:szCs w:val="20"/>
          <w:lang w:eastAsia="de-DE"/>
        </w:rPr>
        <w:t xml:space="preserve">nterrichtsvorhabenbezogene Konkretisierung: </w:t>
      </w:r>
    </w:p>
    <w:p w:rsidR="00D147EA" w:rsidRPr="00D147EA" w:rsidRDefault="00D147EA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175"/>
        <w:gridCol w:w="4765"/>
        <w:gridCol w:w="3281"/>
      </w:tblGrid>
      <w:tr w:rsidR="00D147EA" w:rsidRPr="00D147EA" w:rsidTr="00D147EA">
        <w:tc>
          <w:tcPr>
            <w:tcW w:w="14502" w:type="dxa"/>
            <w:gridSpan w:val="4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Unterrichtsvorhaben I: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Thema/Kontext:</w:t>
            </w:r>
            <w:r w:rsidRPr="00D147E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Kein Leben ohne Zelle I – </w:t>
            </w:r>
            <w:r w:rsidRPr="00D147EA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Wie sind Zellen aufgebaut und organisiert?</w:t>
            </w:r>
          </w:p>
        </w:tc>
      </w:tr>
      <w:tr w:rsidR="00D147EA" w:rsidRPr="00D147EA" w:rsidTr="00D147EA">
        <w:tc>
          <w:tcPr>
            <w:tcW w:w="14502" w:type="dxa"/>
            <w:gridSpan w:val="4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Inhaltsfeld: </w:t>
            </w:r>
            <w:r w:rsidRPr="00D147EA">
              <w:rPr>
                <w:rFonts w:ascii="Arial" w:eastAsia="Times New Roman" w:hAnsi="Arial" w:cs="Arial"/>
                <w:lang w:eastAsia="de-DE"/>
              </w:rPr>
              <w:t>IF 1 Biologie der Zelle</w:t>
            </w:r>
          </w:p>
        </w:tc>
      </w:tr>
      <w:tr w:rsidR="00D147EA" w:rsidRPr="00D147EA" w:rsidTr="00D147EA">
        <w:tc>
          <w:tcPr>
            <w:tcW w:w="6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Inhaltliche Schwerpunkte:</w:t>
            </w:r>
          </w:p>
          <w:p w:rsidR="00D147EA" w:rsidRPr="00D147EA" w:rsidRDefault="00D147EA" w:rsidP="00A153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Zellaufbau</w:t>
            </w:r>
          </w:p>
          <w:p w:rsidR="00D147EA" w:rsidRPr="00D147EA" w:rsidRDefault="00D147EA" w:rsidP="00A153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Stofftransport zwischen Kompartimenten (Teil 1)</w:t>
            </w:r>
          </w:p>
          <w:p w:rsidR="00D147EA" w:rsidRPr="00D147EA" w:rsidRDefault="00D147EA" w:rsidP="00D147E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Zeitbedarf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: ca. </w:t>
            </w:r>
            <w:r>
              <w:rPr>
                <w:rFonts w:ascii="Arial" w:eastAsia="Times New Roman" w:hAnsi="Arial" w:cs="Arial"/>
                <w:lang w:eastAsia="de-DE"/>
              </w:rPr>
              <w:t>2</w:t>
            </w:r>
            <w:r w:rsidRPr="00D147EA">
              <w:rPr>
                <w:rFonts w:ascii="Arial" w:eastAsia="Times New Roman" w:hAnsi="Arial" w:cs="Arial"/>
                <w:lang w:eastAsia="de-DE"/>
              </w:rPr>
              <w:t>1 Std. à 45 Minuten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Schwerpunkte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übergeordneter Kompetenzerwartungen: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Schülerinnen und Schüler können …</w:t>
            </w:r>
          </w:p>
          <w:p w:rsidR="00A1533F" w:rsidRPr="00A1533F" w:rsidRDefault="00A1533F" w:rsidP="00A153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A1533F">
              <w:rPr>
                <w:rFonts w:ascii="Arial" w:eastAsia="Times New Roman" w:hAnsi="Arial" w:cs="Arial"/>
                <w:b/>
                <w:lang w:eastAsia="de-DE"/>
              </w:rPr>
              <w:t xml:space="preserve">UF1 </w:t>
            </w:r>
            <w:r w:rsidRPr="00A1533F">
              <w:rPr>
                <w:rFonts w:ascii="Arial" w:eastAsia="Times New Roman" w:hAnsi="Arial" w:cs="Arial"/>
                <w:lang w:eastAsia="de-DE"/>
              </w:rPr>
              <w:t>ausgewählte biologische Phänomene und Konzepte beschreiben.</w:t>
            </w:r>
          </w:p>
          <w:p w:rsidR="00A1533F" w:rsidRPr="00A1533F" w:rsidRDefault="00A1533F" w:rsidP="00A153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A1533F">
              <w:rPr>
                <w:rFonts w:ascii="Arial" w:eastAsia="Times New Roman" w:hAnsi="Arial" w:cs="Arial"/>
                <w:b/>
                <w:lang w:eastAsia="de-DE"/>
              </w:rPr>
              <w:t xml:space="preserve">UF2 </w:t>
            </w:r>
            <w:r w:rsidRPr="00A1533F">
              <w:rPr>
                <w:rFonts w:ascii="Arial" w:eastAsia="Times New Roman" w:hAnsi="Arial" w:cs="Arial"/>
                <w:lang w:eastAsia="de-DE"/>
              </w:rPr>
              <w:t>biologische Konzepte zur Lösung von Problemen in eingegrenzten Bereichen auswählen und dabei Wesentliches von Unwesentlichem unterscheiden.</w:t>
            </w:r>
          </w:p>
          <w:p w:rsidR="003338B0" w:rsidRPr="00D147EA" w:rsidRDefault="00A1533F" w:rsidP="00A153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A1533F">
              <w:rPr>
                <w:rFonts w:ascii="Arial" w:eastAsia="Times New Roman" w:hAnsi="Arial" w:cs="Arial"/>
                <w:b/>
                <w:lang w:eastAsia="de-DE"/>
              </w:rPr>
              <w:t xml:space="preserve">K1 </w:t>
            </w:r>
            <w:r w:rsidRPr="00A1533F">
              <w:rPr>
                <w:rFonts w:ascii="Arial" w:eastAsia="Times New Roman" w:hAnsi="Arial" w:cs="Arial"/>
                <w:lang w:eastAsia="de-DE"/>
              </w:rPr>
              <w:t>Fragestellungen, Untersuchungen, Experimente und Daten strukturiert dokumentieren, auch mit Unterstützung digitaler Werkzeuge.</w:t>
            </w:r>
          </w:p>
        </w:tc>
      </w:tr>
      <w:tr w:rsidR="00D147EA" w:rsidRPr="00D147EA" w:rsidTr="00D147EA">
        <w:tc>
          <w:tcPr>
            <w:tcW w:w="3281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Mögliche didaktische Leitfragen / Sequenzierung inhaltlicher Aspekte </w:t>
            </w:r>
          </w:p>
        </w:tc>
        <w:tc>
          <w:tcPr>
            <w:tcW w:w="3175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Konkretisierte Kompetenzerwartungen des Kernlehrplans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Schülerinnen und Schüler …</w:t>
            </w:r>
          </w:p>
        </w:tc>
        <w:tc>
          <w:tcPr>
            <w:tcW w:w="4765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Empfohlene Lehrmittel/ Materialien/ Methoden</w:t>
            </w:r>
          </w:p>
        </w:tc>
        <w:tc>
          <w:tcPr>
            <w:tcW w:w="3281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Didaktisch-methodische Anmerkungen und Empfehlungen sowie Darstellung der verbindlichen Absprachen der Fachkonferenz</w:t>
            </w:r>
          </w:p>
        </w:tc>
      </w:tr>
      <w:tr w:rsidR="00D147EA" w:rsidRPr="00D147EA" w:rsidTr="00D147EA">
        <w:tc>
          <w:tcPr>
            <w:tcW w:w="3281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SI-Vorwissen</w:t>
            </w:r>
          </w:p>
        </w:tc>
        <w:tc>
          <w:tcPr>
            <w:tcW w:w="317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76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b/>
                <w:i/>
                <w:lang w:eastAsia="de-DE"/>
              </w:rPr>
              <w:t>muliple</w:t>
            </w:r>
            <w:proofErr w:type="spellEnd"/>
            <w:r w:rsidRPr="00D147EA">
              <w:rPr>
                <w:rFonts w:ascii="Arial" w:eastAsia="Times New Roman" w:hAnsi="Arial" w:cs="Arial"/>
                <w:b/>
                <w:i/>
                <w:lang w:eastAsia="de-DE"/>
              </w:rPr>
              <w:t>-</w:t>
            </w:r>
            <w:proofErr w:type="spellStart"/>
            <w:r w:rsidRPr="00D147EA">
              <w:rPr>
                <w:rFonts w:ascii="Arial" w:eastAsia="Times New Roman" w:hAnsi="Arial" w:cs="Arial"/>
                <w:b/>
                <w:i/>
                <w:lang w:eastAsia="de-DE"/>
              </w:rPr>
              <w:t>choice</w:t>
            </w:r>
            <w:proofErr w:type="spellEnd"/>
            <w:r w:rsidRPr="00D147EA">
              <w:rPr>
                <w:rFonts w:ascii="Arial" w:eastAsia="Times New Roman" w:hAnsi="Arial" w:cs="Arial"/>
                <w:b/>
                <w:lang w:eastAsia="de-DE"/>
              </w:rPr>
              <w:t>-Test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 Zelle, Gewebe, Organ und Organismus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Informationstexte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einfache, kurze Texte zum notwendigen Basiswissen</w:t>
            </w:r>
          </w:p>
        </w:tc>
        <w:tc>
          <w:tcPr>
            <w:tcW w:w="3281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Verbindlicher Beschluss der Fachkonferenz: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SI-Vorwissen wird ohne Benotung ermittelt (z.B. Selbstevaluationsbogen)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Möglichst selbstständiges Aufarbeiten des Basiswissens zu den eigenen Test-Problemstellen.</w:t>
            </w:r>
          </w:p>
        </w:tc>
      </w:tr>
      <w:tr w:rsidR="00D147EA" w:rsidRPr="00D147EA" w:rsidTr="00D147EA">
        <w:tc>
          <w:tcPr>
            <w:tcW w:w="3281" w:type="dxa"/>
            <w:shd w:val="clear" w:color="auto" w:fill="auto"/>
          </w:tcPr>
          <w:p w:rsidR="00D147EA" w:rsidRDefault="003338B0" w:rsidP="00524D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Lichtmikroskopischer Bau der Zelle</w:t>
            </w:r>
          </w:p>
          <w:p w:rsidR="003338B0" w:rsidRPr="00D147EA" w:rsidRDefault="003338B0" w:rsidP="00A1533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Tier- und Pflanzenzelle</w:t>
            </w:r>
          </w:p>
        </w:tc>
        <w:tc>
          <w:tcPr>
            <w:tcW w:w="3175" w:type="dxa"/>
            <w:shd w:val="clear" w:color="auto" w:fill="auto"/>
          </w:tcPr>
          <w:p w:rsidR="003338B0" w:rsidRDefault="00524D3F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beschreiben den Aufbau pro- und </w:t>
            </w:r>
            <w:proofErr w:type="spellStart"/>
            <w:r>
              <w:rPr>
                <w:rFonts w:ascii="Arial" w:eastAsia="Times New Roman" w:hAnsi="Arial" w:cs="Arial"/>
                <w:lang w:eastAsia="de-DE"/>
              </w:rPr>
              <w:t>eukaryotischer</w:t>
            </w:r>
            <w:proofErr w:type="spellEnd"/>
            <w:r>
              <w:rPr>
                <w:rFonts w:ascii="Arial" w:eastAsia="Times New Roman" w:hAnsi="Arial" w:cs="Arial"/>
                <w:lang w:eastAsia="de-DE"/>
              </w:rPr>
              <w:t xml:space="preserve"> Zellen und stellen die Unterschiede heraus (UF3)</w:t>
            </w:r>
          </w:p>
          <w:p w:rsidR="00524D3F" w:rsidRPr="00D147EA" w:rsidRDefault="00524D3F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beschreiben Aufbau und Funktion der Zellorganellen </w:t>
            </w:r>
            <w:r>
              <w:rPr>
                <w:rFonts w:ascii="Arial" w:eastAsia="Times New Roman" w:hAnsi="Arial" w:cs="Arial"/>
                <w:lang w:eastAsia="de-DE"/>
              </w:rPr>
              <w:lastRenderedPageBreak/>
              <w:t xml:space="preserve">und erläutern die Bedeutung der </w:t>
            </w:r>
            <w:proofErr w:type="spellStart"/>
            <w:r>
              <w:rPr>
                <w:rFonts w:ascii="Arial" w:eastAsia="Times New Roman" w:hAnsi="Arial" w:cs="Arial"/>
                <w:lang w:eastAsia="de-DE"/>
              </w:rPr>
              <w:t>Zellkompa</w:t>
            </w:r>
            <w:r w:rsidR="009A66E8">
              <w:rPr>
                <w:rFonts w:ascii="Arial" w:eastAsia="Times New Roman" w:hAnsi="Arial" w:cs="Arial"/>
                <w:lang w:eastAsia="de-DE"/>
              </w:rPr>
              <w:t>r</w:t>
            </w:r>
            <w:r>
              <w:rPr>
                <w:rFonts w:ascii="Arial" w:eastAsia="Times New Roman" w:hAnsi="Arial" w:cs="Arial"/>
                <w:lang w:eastAsia="de-DE"/>
              </w:rPr>
              <w:t>timenti</w:t>
            </w:r>
            <w:r w:rsidR="009A66E8">
              <w:rPr>
                <w:rFonts w:ascii="Arial" w:eastAsia="Times New Roman" w:hAnsi="Arial" w:cs="Arial"/>
                <w:lang w:eastAsia="de-DE"/>
              </w:rPr>
              <w:t>er</w:t>
            </w:r>
            <w:r>
              <w:rPr>
                <w:rFonts w:ascii="Arial" w:eastAsia="Times New Roman" w:hAnsi="Arial" w:cs="Arial"/>
                <w:lang w:eastAsia="de-DE"/>
              </w:rPr>
              <w:t>ung</w:t>
            </w:r>
            <w:proofErr w:type="spellEnd"/>
            <w:r>
              <w:rPr>
                <w:rFonts w:ascii="Arial" w:eastAsia="Times New Roman" w:hAnsi="Arial" w:cs="Arial"/>
                <w:lang w:eastAsia="de-DE"/>
              </w:rPr>
              <w:t xml:space="preserve"> für die Bildung unterschiedlicher Reaktionsräume innerhalb einer Zelle (UF3, UF1)</w:t>
            </w:r>
          </w:p>
        </w:tc>
        <w:tc>
          <w:tcPr>
            <w:tcW w:w="4765" w:type="dxa"/>
            <w:shd w:val="clear" w:color="auto" w:fill="auto"/>
          </w:tcPr>
          <w:p w:rsidR="00D147EA" w:rsidRDefault="009A66E8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lastRenderedPageBreak/>
              <w:t>Lichtmikroskop</w:t>
            </w:r>
          </w:p>
          <w:p w:rsidR="009A66E8" w:rsidRDefault="009A66E8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Biologische Zeichnungen</w:t>
            </w:r>
          </w:p>
          <w:p w:rsidR="009A66E8" w:rsidRDefault="009A66E8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Recherche in Kleingruppen</w:t>
            </w:r>
          </w:p>
          <w:p w:rsidR="009A66E8" w:rsidRPr="00D147EA" w:rsidRDefault="009A66E8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Präsentation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281" w:type="dxa"/>
            <w:shd w:val="clear" w:color="auto" w:fill="auto"/>
          </w:tcPr>
          <w:p w:rsidR="004021B8" w:rsidRDefault="004021B8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Mikroskopie einfach gebauter Zellen 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Zentrale Eigenschaften naturwissenschaftlicher Theorien (</w:t>
            </w:r>
            <w:r w:rsidRPr="00D147EA">
              <w:rPr>
                <w:rFonts w:ascii="Arial" w:eastAsia="Times New Roman" w:hAnsi="Arial" w:cs="Arial"/>
                <w:i/>
                <w:lang w:eastAsia="de-DE"/>
              </w:rPr>
              <w:t xml:space="preserve">Nature </w:t>
            </w:r>
            <w:proofErr w:type="spellStart"/>
            <w:r w:rsidRPr="00D147EA">
              <w:rPr>
                <w:rFonts w:ascii="Arial" w:eastAsia="Times New Roman" w:hAnsi="Arial" w:cs="Arial"/>
                <w:i/>
                <w:lang w:eastAsia="de-DE"/>
              </w:rPr>
              <w:t>of</w:t>
            </w:r>
            <w:proofErr w:type="spellEnd"/>
            <w:r w:rsidRPr="00D147EA">
              <w:rPr>
                <w:rFonts w:ascii="Arial" w:eastAsia="Times New Roman" w:hAnsi="Arial" w:cs="Arial"/>
                <w:i/>
                <w:lang w:eastAsia="de-DE"/>
              </w:rPr>
              <w:t xml:space="preserve"> Science</w:t>
            </w:r>
            <w:r w:rsidRPr="00D147EA">
              <w:rPr>
                <w:rFonts w:ascii="Arial" w:eastAsia="Times New Roman" w:hAnsi="Arial" w:cs="Arial"/>
                <w:lang w:eastAsia="de-DE"/>
              </w:rPr>
              <w:t>) werden beispielhaft erarbeitet.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</w:tc>
      </w:tr>
      <w:tr w:rsidR="00D147EA" w:rsidRPr="00D147EA" w:rsidTr="00D147EA">
        <w:tc>
          <w:tcPr>
            <w:tcW w:w="3281" w:type="dxa"/>
            <w:shd w:val="clear" w:color="auto" w:fill="auto"/>
          </w:tcPr>
          <w:p w:rsidR="00524D3F" w:rsidRDefault="00524D3F" w:rsidP="00524D3F">
            <w:pPr>
              <w:ind w:left="-87"/>
              <w:jc w:val="both"/>
              <w:rPr>
                <w:rFonts w:ascii="Arial" w:eastAsia="Times New Roman" w:hAnsi="Arial" w:cs="Arial"/>
              </w:rPr>
            </w:pPr>
            <w:r w:rsidRPr="00524D3F">
              <w:rPr>
                <w:rFonts w:ascii="Arial" w:eastAsia="Times New Roman" w:hAnsi="Arial" w:cs="Arial"/>
              </w:rPr>
              <w:lastRenderedPageBreak/>
              <w:t>elektronenmikroskopischer Bau der Zelle</w:t>
            </w:r>
          </w:p>
          <w:p w:rsidR="00524D3F" w:rsidRDefault="00524D3F" w:rsidP="00A1533F">
            <w:pPr>
              <w:pStyle w:val="Listenabsatz"/>
              <w:numPr>
                <w:ilvl w:val="0"/>
                <w:numId w:val="43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Prokaryoten </w:t>
            </w:r>
            <w:r w:rsidRPr="00524D3F">
              <w:rPr>
                <w:rFonts w:ascii="Arial" w:eastAsia="Times New Roman" w:hAnsi="Arial" w:cs="Arial"/>
              </w:rPr>
              <w:t>und Eukaryoten</w:t>
            </w:r>
          </w:p>
          <w:p w:rsidR="00524D3F" w:rsidRPr="00524D3F" w:rsidRDefault="00524D3F" w:rsidP="00A1533F">
            <w:pPr>
              <w:pStyle w:val="Listenabsatz"/>
              <w:numPr>
                <w:ilvl w:val="0"/>
                <w:numId w:val="43"/>
              </w:num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Endosymbionten</w:t>
            </w:r>
            <w:proofErr w:type="spellEnd"/>
          </w:p>
        </w:tc>
        <w:tc>
          <w:tcPr>
            <w:tcW w:w="3175" w:type="dxa"/>
            <w:shd w:val="clear" w:color="auto" w:fill="auto"/>
          </w:tcPr>
          <w:p w:rsidR="00D147EA" w:rsidRDefault="009A66E8" w:rsidP="00D147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 xml:space="preserve">erläutern die membranvermittelten Vorgänge der Endo- und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Exocytose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 xml:space="preserve"> (u.a. am Golgi-Apparat) (UF1, UF2)</w:t>
            </w:r>
          </w:p>
          <w:p w:rsidR="009A66E8" w:rsidRDefault="009A66E8" w:rsidP="009A66E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stellen den wissenschaftlichen Erkenntniszuwachs zum Zellaufbau durch technischen Fortschritt an Beispielen (LM, EM und FM) dar (E7)</w:t>
            </w:r>
          </w:p>
          <w:p w:rsidR="009A66E8" w:rsidRPr="00D147EA" w:rsidRDefault="009A66E8" w:rsidP="009A66E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 xml:space="preserve">präsentieren adressatengerecht die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Endosymbiontentheorie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 xml:space="preserve"> mithilfe angemessener Medien (K3, K1, UF1)</w:t>
            </w:r>
          </w:p>
        </w:tc>
        <w:tc>
          <w:tcPr>
            <w:tcW w:w="4765" w:type="dxa"/>
            <w:shd w:val="clear" w:color="auto" w:fill="auto"/>
          </w:tcPr>
          <w:p w:rsid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elektronenmikroskopische Bilder 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sowie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Modelle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 tierischen, pflanzlichen und bakteriellen Zellen </w:t>
            </w:r>
          </w:p>
          <w:p w:rsidR="004021B8" w:rsidRDefault="004021B8" w:rsidP="004021B8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Biologische Zeichnungen</w:t>
            </w:r>
          </w:p>
          <w:p w:rsidR="004021B8" w:rsidRDefault="004021B8" w:rsidP="004021B8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Recherche in Kleingruppen</w:t>
            </w:r>
          </w:p>
          <w:p w:rsidR="004021B8" w:rsidRPr="00D147EA" w:rsidRDefault="004021B8" w:rsidP="004021B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Präsentation</w:t>
            </w:r>
          </w:p>
        </w:tc>
        <w:tc>
          <w:tcPr>
            <w:tcW w:w="3281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Gemeinsamkeiten und Unterschiede der verschiedenen Zellen werden erarbeitet. EM-Bild wird mit Modell verglichen.</w:t>
            </w:r>
          </w:p>
        </w:tc>
      </w:tr>
      <w:tr w:rsidR="00524D3F" w:rsidRPr="00D147EA" w:rsidTr="00D147EA">
        <w:tc>
          <w:tcPr>
            <w:tcW w:w="3281" w:type="dxa"/>
            <w:shd w:val="clear" w:color="auto" w:fill="auto"/>
          </w:tcPr>
          <w:p w:rsidR="00524D3F" w:rsidRPr="00524D3F" w:rsidRDefault="00524D3F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24D3F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Z</w:t>
            </w:r>
            <w:r w:rsidRPr="00524D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elle, Gewebe, Organ</w:t>
            </w:r>
          </w:p>
          <w:p w:rsidR="00524D3F" w:rsidRDefault="00524D3F" w:rsidP="00A1533F">
            <w:pPr>
              <w:pStyle w:val="Listenabsatz"/>
              <w:numPr>
                <w:ilvl w:val="0"/>
                <w:numId w:val="44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Differenzierung</w:t>
            </w:r>
          </w:p>
          <w:p w:rsidR="00524D3F" w:rsidRPr="00524D3F" w:rsidRDefault="00524D3F" w:rsidP="00A1533F">
            <w:pPr>
              <w:pStyle w:val="Listenabsatz"/>
              <w:numPr>
                <w:ilvl w:val="0"/>
                <w:numId w:val="44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vom Einzeller zum Vielzeller</w:t>
            </w:r>
          </w:p>
          <w:p w:rsidR="00524D3F" w:rsidRPr="00D147EA" w:rsidRDefault="00524D3F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175" w:type="dxa"/>
            <w:shd w:val="clear" w:color="auto" w:fill="auto"/>
          </w:tcPr>
          <w:p w:rsidR="00524D3F" w:rsidRPr="00D147EA" w:rsidRDefault="00524D3F" w:rsidP="00544C4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D147EA">
              <w:rPr>
                <w:rFonts w:ascii="Arial" w:eastAsia="Times New Roman" w:hAnsi="Arial" w:cs="Arial"/>
                <w:bCs/>
                <w:iCs/>
                <w:lang w:eastAsia="ar-SA"/>
              </w:rPr>
              <w:t>ordnen differenzierte Zellen auf Grund ihrer Strukturen spezifischen Geweben und Organen zu und erläutern den Zusammenhang zwischen Struktur und Funktion (UF3, UF4, UF1).</w:t>
            </w:r>
          </w:p>
        </w:tc>
        <w:tc>
          <w:tcPr>
            <w:tcW w:w="4765" w:type="dxa"/>
            <w:shd w:val="clear" w:color="auto" w:fill="auto"/>
          </w:tcPr>
          <w:p w:rsidR="00524D3F" w:rsidRDefault="00524D3F" w:rsidP="00544C4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Mikroskopieren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von verschiedenen Zelltypen</w:t>
            </w:r>
          </w:p>
          <w:p w:rsidR="004021B8" w:rsidRDefault="004021B8" w:rsidP="004021B8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Biologische Zeichnungen</w:t>
            </w:r>
          </w:p>
          <w:p w:rsidR="004021B8" w:rsidRDefault="004021B8" w:rsidP="004021B8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Recherche in Kleingruppen</w:t>
            </w:r>
          </w:p>
          <w:p w:rsidR="004021B8" w:rsidRPr="00D147EA" w:rsidRDefault="004021B8" w:rsidP="004021B8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Präsentation</w:t>
            </w:r>
          </w:p>
        </w:tc>
        <w:tc>
          <w:tcPr>
            <w:tcW w:w="3281" w:type="dxa"/>
            <w:shd w:val="clear" w:color="auto" w:fill="auto"/>
          </w:tcPr>
          <w:p w:rsidR="00524D3F" w:rsidRPr="004021B8" w:rsidRDefault="00524D3F" w:rsidP="00524D3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021B8">
              <w:rPr>
                <w:rFonts w:ascii="Arial" w:eastAsia="Times New Roman" w:hAnsi="Arial" w:cs="Times New Roman"/>
                <w:lang w:eastAsia="de-DE"/>
              </w:rPr>
              <w:t>Mikroskopieren von Fertigpräparaten verschiedener Zelltypen an ausgewählten Zelltypen</w:t>
            </w:r>
          </w:p>
        </w:tc>
      </w:tr>
      <w:tr w:rsidR="00524D3F" w:rsidRPr="00D147EA" w:rsidTr="00D147EA">
        <w:tc>
          <w:tcPr>
            <w:tcW w:w="14502" w:type="dxa"/>
            <w:gridSpan w:val="4"/>
            <w:shd w:val="clear" w:color="auto" w:fill="auto"/>
          </w:tcPr>
          <w:p w:rsidR="00524D3F" w:rsidRPr="00D147EA" w:rsidRDefault="00524D3F" w:rsidP="00D147E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D147EA">
              <w:rPr>
                <w:rFonts w:ascii="Arial" w:eastAsia="Times New Roman" w:hAnsi="Arial" w:cs="Arial"/>
                <w:u w:val="single"/>
              </w:rPr>
              <w:t>Diagnose von Schülerkompetenzen:</w:t>
            </w:r>
          </w:p>
          <w:p w:rsidR="00524D3F" w:rsidRPr="00D147EA" w:rsidRDefault="00524D3F" w:rsidP="00A153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147EA">
              <w:rPr>
                <w:rFonts w:ascii="Arial" w:eastAsia="Times New Roman" w:hAnsi="Arial" w:cs="Arial"/>
                <w:b/>
              </w:rPr>
              <w:t>SI-Vorwissen wird ohne Benotung ermittel</w:t>
            </w:r>
            <w:r w:rsidR="004021B8">
              <w:rPr>
                <w:rFonts w:ascii="Arial" w:eastAsia="Times New Roman" w:hAnsi="Arial" w:cs="Arial"/>
                <w:b/>
              </w:rPr>
              <w:t>t (z.B. Selbstevaluationsbogen)</w:t>
            </w:r>
          </w:p>
          <w:p w:rsidR="00524D3F" w:rsidRPr="00D147EA" w:rsidRDefault="00524D3F" w:rsidP="00D147EA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  <w:r w:rsidRPr="00D147EA">
              <w:rPr>
                <w:rFonts w:ascii="Arial" w:eastAsia="Times New Roman" w:hAnsi="Arial" w:cs="Arial"/>
                <w:u w:val="single"/>
              </w:rPr>
              <w:t>Leistungsbewertung:</w:t>
            </w:r>
          </w:p>
          <w:p w:rsidR="00524D3F" w:rsidRPr="00D147EA" w:rsidRDefault="004021B8" w:rsidP="00A153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4021B8">
              <w:rPr>
                <w:rFonts w:ascii="Arial" w:eastAsia="Times New Roman" w:hAnsi="Arial" w:cs="Arial"/>
              </w:rPr>
              <w:t>ggf.</w:t>
            </w:r>
            <w:r w:rsidRPr="00D147E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Test</w:t>
            </w:r>
            <w:r w:rsidR="00524D3F" w:rsidRPr="00D147EA">
              <w:rPr>
                <w:rFonts w:ascii="Arial" w:eastAsia="Times New Roman" w:hAnsi="Arial" w:cs="Arial"/>
              </w:rPr>
              <w:t xml:space="preserve"> zu </w:t>
            </w:r>
            <w:r>
              <w:rPr>
                <w:rFonts w:ascii="Arial" w:eastAsia="Times New Roman" w:hAnsi="Arial" w:cs="Arial"/>
              </w:rPr>
              <w:t>einem ausgewählten Thema</w:t>
            </w:r>
          </w:p>
          <w:p w:rsidR="00524D3F" w:rsidRPr="00D147EA" w:rsidRDefault="00524D3F" w:rsidP="00A153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ggf. Teil einer Klausur </w:t>
            </w:r>
          </w:p>
        </w:tc>
      </w:tr>
    </w:tbl>
    <w:p w:rsidR="00D147EA" w:rsidRPr="00D147EA" w:rsidRDefault="00D147EA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D147EA" w:rsidRPr="00D147EA" w:rsidRDefault="004021B8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  <w:r>
        <w:rPr>
          <w:rFonts w:ascii="Arial" w:eastAsia="Times New Roman" w:hAnsi="Arial" w:cs="Times New Roman"/>
          <w:b/>
          <w:szCs w:val="20"/>
          <w:lang w:eastAsia="de-DE"/>
        </w:rPr>
        <w:lastRenderedPageBreak/>
        <w:t>U</w:t>
      </w:r>
      <w:r w:rsidR="00D147EA" w:rsidRPr="00D147EA">
        <w:rPr>
          <w:rFonts w:ascii="Arial" w:eastAsia="Times New Roman" w:hAnsi="Arial" w:cs="Times New Roman"/>
          <w:b/>
          <w:szCs w:val="20"/>
          <w:lang w:eastAsia="de-DE"/>
        </w:rPr>
        <w:t xml:space="preserve">nterrichtsvorhabenbezogene Konkretisierung: </w:t>
      </w:r>
    </w:p>
    <w:p w:rsidR="00D147EA" w:rsidRPr="00D147EA" w:rsidRDefault="00D147EA" w:rsidP="00D147E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175"/>
        <w:gridCol w:w="4765"/>
        <w:gridCol w:w="3281"/>
      </w:tblGrid>
      <w:tr w:rsidR="00D147EA" w:rsidRPr="00D147EA" w:rsidTr="00D147EA">
        <w:tc>
          <w:tcPr>
            <w:tcW w:w="14502" w:type="dxa"/>
            <w:gridSpan w:val="4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Unterrichtsvorhaben II:</w:t>
            </w:r>
          </w:p>
          <w:p w:rsidR="00D147EA" w:rsidRPr="00D147EA" w:rsidRDefault="00D147EA" w:rsidP="00E74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Thema/Kontext: </w:t>
            </w:r>
            <w:r w:rsidRPr="00D147E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Kein Leben ohne Zelle II</w:t>
            </w:r>
            <w:r w:rsidRPr="00D147EA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 xml:space="preserve"> – Welche Bedeutung ha</w:t>
            </w:r>
            <w:r w:rsidR="00E747C4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t der</w:t>
            </w:r>
            <w:r w:rsidRPr="00D147EA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 xml:space="preserve"> Zellkern für das Leben?</w:t>
            </w:r>
          </w:p>
        </w:tc>
      </w:tr>
      <w:tr w:rsidR="00D147EA" w:rsidRPr="00D147EA" w:rsidTr="00D147EA">
        <w:tc>
          <w:tcPr>
            <w:tcW w:w="14502" w:type="dxa"/>
            <w:gridSpan w:val="4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Inhaltsfeld: </w:t>
            </w:r>
            <w:r w:rsidRPr="00D147EA">
              <w:rPr>
                <w:rFonts w:ascii="Arial" w:eastAsia="Times New Roman" w:hAnsi="Arial" w:cs="Arial"/>
                <w:lang w:eastAsia="de-DE"/>
              </w:rPr>
              <w:t>IF 1 (Biologie der Zelle)</w:t>
            </w:r>
          </w:p>
        </w:tc>
      </w:tr>
      <w:tr w:rsidR="00D147EA" w:rsidRPr="00D147EA" w:rsidTr="00D147EA">
        <w:tc>
          <w:tcPr>
            <w:tcW w:w="6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Inhaltliche Schwerpunkte:</w:t>
            </w:r>
          </w:p>
          <w:p w:rsidR="00D147EA" w:rsidRPr="00D147EA" w:rsidRDefault="00D147EA" w:rsidP="00A153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Funktion des Zellkerns</w:t>
            </w:r>
          </w:p>
          <w:p w:rsidR="00D147EA" w:rsidRPr="00D147EA" w:rsidRDefault="00D147EA" w:rsidP="00A153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Zellverdopplung und DNA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Zeitbedarf</w:t>
            </w:r>
            <w:r w:rsidR="00FB04BF">
              <w:rPr>
                <w:rFonts w:ascii="Arial" w:eastAsia="Times New Roman" w:hAnsi="Arial" w:cs="Arial"/>
                <w:lang w:eastAsia="de-DE"/>
              </w:rPr>
              <w:t>: ca. 8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Std. à 45 Minuten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Schwerpunkte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übergeordneter Kompetenzerwartungen: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Schülerinnen und Schüler können …</w:t>
            </w:r>
          </w:p>
          <w:p w:rsidR="00D147EA" w:rsidRPr="00D147EA" w:rsidRDefault="00D147EA" w:rsidP="00A1533F">
            <w:pPr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UF4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bestehendes Wissen aufgrund neuer biologischer Erfahrungen und Erkenntnisse modifizieren und reorganisieren.</w:t>
            </w:r>
          </w:p>
          <w:p w:rsidR="00D147EA" w:rsidRPr="00D147EA" w:rsidRDefault="00D147EA" w:rsidP="00A1533F">
            <w:pPr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E1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in vorgegebenen Situationen biologische Probleme beschreiben, in Teilprobleme zerlegen und dazu biologische Fragestellungen formulieren.</w:t>
            </w:r>
          </w:p>
          <w:p w:rsidR="00D147EA" w:rsidRPr="00D147EA" w:rsidRDefault="00D147EA" w:rsidP="00A1533F">
            <w:pPr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Times New Roman"/>
                <w:b/>
                <w:lang w:eastAsia="de-DE"/>
              </w:rPr>
              <w:t>K4</w:t>
            </w:r>
            <w:r w:rsidRPr="00D147EA">
              <w:rPr>
                <w:rFonts w:ascii="Arial" w:eastAsia="Times New Roman" w:hAnsi="Arial" w:cs="Times New Roman"/>
                <w:lang w:eastAsia="de-DE"/>
              </w:rPr>
              <w:t xml:space="preserve"> biologische Aussagen und Behauptungen mit sachlich fundierten und überzeugenden Argumenten begründen bzw. kritisieren.</w:t>
            </w:r>
          </w:p>
          <w:p w:rsidR="00D147EA" w:rsidRPr="00D147EA" w:rsidRDefault="00D147EA" w:rsidP="00A1533F">
            <w:pPr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B4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Times New Roman"/>
                <w:lang w:eastAsia="de-DE"/>
              </w:rPr>
              <w:t>Möglichkeiten und Grenzen biologischer Problemlösungen und Sichtweisen mit Bezug auf die Zielsetzungen der Naturwissenschaften darstellen.</w:t>
            </w:r>
          </w:p>
        </w:tc>
      </w:tr>
      <w:tr w:rsidR="00D147EA" w:rsidRPr="00D147EA" w:rsidTr="00D147EA">
        <w:tc>
          <w:tcPr>
            <w:tcW w:w="3281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Mögliche didaktische Leitfragen / Sequenzierung inhaltlicher Aspekte</w:t>
            </w:r>
          </w:p>
        </w:tc>
        <w:tc>
          <w:tcPr>
            <w:tcW w:w="3175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Konkretisierte Kompetenzerwartungen des Kernlehrplans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Schülerinnen und Schüler …</w:t>
            </w:r>
          </w:p>
        </w:tc>
        <w:tc>
          <w:tcPr>
            <w:tcW w:w="4765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Empfohlene Lehrmittel/ Materialien/ Methoden</w:t>
            </w:r>
          </w:p>
        </w:tc>
        <w:tc>
          <w:tcPr>
            <w:tcW w:w="3281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Didaktisch-methodische An-</w:t>
            </w:r>
            <w:proofErr w:type="spellStart"/>
            <w:r w:rsidRPr="00D147EA">
              <w:rPr>
                <w:rFonts w:ascii="Arial" w:eastAsia="Times New Roman" w:hAnsi="Arial" w:cs="Arial"/>
                <w:b/>
                <w:lang w:eastAsia="de-DE"/>
              </w:rPr>
              <w:t>merkungen</w:t>
            </w:r>
            <w:proofErr w:type="spellEnd"/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 und Empfehlungen sowie Darstellung der verbindlichen Absprachen der Fachkonferenz</w:t>
            </w:r>
          </w:p>
        </w:tc>
      </w:tr>
      <w:tr w:rsidR="00D147EA" w:rsidRPr="00D147EA" w:rsidTr="00D147EA">
        <w:tc>
          <w:tcPr>
            <w:tcW w:w="3281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 xml:space="preserve">Was zeichnet eine naturwissenschaftliche Fragestellung aus und welche Fragestellung lag den </w:t>
            </w:r>
            <w:proofErr w:type="spellStart"/>
            <w:r w:rsidRPr="00D147EA">
              <w:rPr>
                <w:rFonts w:ascii="Arial" w:eastAsia="Times New Roman" w:hAnsi="Arial" w:cs="Arial"/>
                <w:i/>
                <w:lang w:eastAsia="de-DE"/>
              </w:rPr>
              <w:t>Acetabularia</w:t>
            </w:r>
            <w:proofErr w:type="spellEnd"/>
            <w:r w:rsidRPr="00D147EA">
              <w:rPr>
                <w:rFonts w:ascii="Arial" w:eastAsia="Times New Roman" w:hAnsi="Arial" w:cs="Arial"/>
                <w:i/>
                <w:lang w:eastAsia="de-DE"/>
              </w:rPr>
              <w:t xml:space="preserve"> und den </w:t>
            </w:r>
            <w:proofErr w:type="spellStart"/>
            <w:r w:rsidRPr="00D147EA">
              <w:rPr>
                <w:rFonts w:ascii="Arial" w:eastAsia="Times New Roman" w:hAnsi="Arial" w:cs="Arial"/>
                <w:i/>
                <w:lang w:eastAsia="de-DE"/>
              </w:rPr>
              <w:t>Xenopus</w:t>
            </w:r>
            <w:proofErr w:type="spellEnd"/>
            <w:r w:rsidRPr="00D147EA">
              <w:rPr>
                <w:rFonts w:ascii="Arial" w:eastAsia="Times New Roman" w:hAnsi="Arial" w:cs="Arial"/>
                <w:i/>
                <w:lang w:eastAsia="de-DE"/>
              </w:rPr>
              <w:t>-Experimenten zugrunde</w:t>
            </w:r>
            <w:r w:rsidRPr="00D147EA">
              <w:rPr>
                <w:rFonts w:ascii="Arial" w:eastAsia="Times New Roman" w:hAnsi="Arial" w:cs="Arial"/>
                <w:lang w:eastAsia="de-DE"/>
              </w:rPr>
              <w:t>?</w:t>
            </w:r>
          </w:p>
          <w:p w:rsidR="00D147EA" w:rsidRPr="00D147EA" w:rsidRDefault="00D147EA" w:rsidP="00A1533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Erforschung der Funktion des Zellkerns in der Zelle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17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benennen Fragestellungen historischer Versuche zur Funktion des Zellkerns und stellen Versuchsdurchführungen und Erkenntniszuwachs dar (E1, E5, E7).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werten Klonierungsexperimente (Kerntransfer bei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Xenopus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) aus und leiten ihre Bedeutung für die Stammzellforschung </w:t>
            </w: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ab (E5).</w:t>
            </w:r>
          </w:p>
        </w:tc>
        <w:tc>
          <w:tcPr>
            <w:tcW w:w="4765" w:type="dxa"/>
            <w:shd w:val="clear" w:color="auto" w:fill="auto"/>
          </w:tcPr>
          <w:p w:rsidR="004D2F2C" w:rsidRDefault="004D2F2C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lastRenderedPageBreak/>
              <w:t>Unterscheidung von Lern- und Präsentationsplakat (Anforderungen)</w:t>
            </w:r>
          </w:p>
          <w:p w:rsidR="004D2F2C" w:rsidRDefault="004D2F2C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4D2F2C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Plakat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zum wissenschaftlichen Erkenntnisweg</w:t>
            </w:r>
            <w:r w:rsidR="00FB04BF">
              <w:rPr>
                <w:rFonts w:ascii="Arial" w:eastAsia="Times New Roman" w:hAnsi="Arial" w:cs="Arial"/>
                <w:lang w:eastAsia="de-DE"/>
              </w:rPr>
              <w:t xml:space="preserve">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i/>
                <w:lang w:eastAsia="de-DE"/>
              </w:rPr>
              <w:t>Acetabularia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>-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Experimente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von Hämmerling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Experiment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zum Kerntransfer bei </w:t>
            </w:r>
            <w:proofErr w:type="spellStart"/>
            <w:r w:rsidRPr="00D147EA">
              <w:rPr>
                <w:rFonts w:ascii="Arial" w:eastAsia="Times New Roman" w:hAnsi="Arial" w:cs="Arial"/>
                <w:i/>
                <w:lang w:eastAsia="de-DE"/>
              </w:rPr>
              <w:t>Xenopus</w:t>
            </w:r>
            <w:proofErr w:type="spellEnd"/>
          </w:p>
        </w:tc>
        <w:tc>
          <w:tcPr>
            <w:tcW w:w="3281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Naturwissenschaftliche Fragestellungen werden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kriteriengeleitet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entwickelt und </w:t>
            </w:r>
            <w:r w:rsidR="00FB04BF">
              <w:rPr>
                <w:rFonts w:ascii="Arial" w:eastAsia="Times New Roman" w:hAnsi="Arial" w:cs="Arial"/>
                <w:lang w:eastAsia="de-DE"/>
              </w:rPr>
              <w:t xml:space="preserve">historische </w:t>
            </w:r>
            <w:r w:rsidRPr="00D147EA">
              <w:rPr>
                <w:rFonts w:ascii="Arial" w:eastAsia="Times New Roman" w:hAnsi="Arial" w:cs="Arial"/>
                <w:lang w:eastAsia="de-DE"/>
              </w:rPr>
              <w:t>Experimente ausgewertet.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147EA" w:rsidRPr="00D147EA" w:rsidTr="00D147EA">
        <w:tc>
          <w:tcPr>
            <w:tcW w:w="3281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>Welche biologische Bedeutung hat die Mitose für einen Organismus?</w:t>
            </w:r>
          </w:p>
          <w:p w:rsidR="00D147EA" w:rsidRPr="00D147EA" w:rsidRDefault="00D147EA" w:rsidP="00A1533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Mitose (Rückbezug auf Zelltheorie)</w:t>
            </w:r>
          </w:p>
          <w:p w:rsidR="00D147EA" w:rsidRPr="00D147EA" w:rsidRDefault="00D147EA" w:rsidP="00A1533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Interphase</w:t>
            </w:r>
          </w:p>
        </w:tc>
        <w:tc>
          <w:tcPr>
            <w:tcW w:w="317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begründen die biologische Bedeutung der Mitose auf der Basis der Zelltheorie (UF1, UF4).</w:t>
            </w:r>
            <w:r w:rsidRPr="00D147EA">
              <w:rPr>
                <w:rFonts w:ascii="Arial" w:eastAsia="Times New Roman" w:hAnsi="Arial" w:cs="Arial"/>
                <w:lang w:eastAsia="de-DE"/>
              </w:rPr>
              <w:br/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erläutern die Bedeutung des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Cytoskeletts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für [den intrazellulären Transport und]</w:t>
            </w:r>
            <w:r w:rsidRPr="00D147EA">
              <w:rPr>
                <w:rFonts w:ascii="Arial" w:eastAsia="Times New Roman" w:hAnsi="Arial" w:cs="Arial"/>
                <w:color w:val="A6A6A6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lang w:eastAsia="de-DE"/>
              </w:rPr>
              <w:t>die Mitose (UF3, UF1).</w:t>
            </w:r>
          </w:p>
        </w:tc>
        <w:tc>
          <w:tcPr>
            <w:tcW w:w="476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Informationstexte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und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Abbildungen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Filme/Animationen</w:t>
            </w:r>
            <w:r w:rsidR="00E747C4">
              <w:rPr>
                <w:rFonts w:ascii="Arial" w:eastAsia="Times New Roman" w:hAnsi="Arial" w:cs="Arial"/>
                <w:b/>
                <w:lang w:eastAsia="de-DE"/>
              </w:rPr>
              <w:t>/ Knetgummimodelle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lang w:eastAsia="de-DE"/>
              </w:rPr>
              <w:t>zentralen Aspekten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:</w:t>
            </w:r>
          </w:p>
          <w:p w:rsidR="00D147EA" w:rsidRPr="00D147EA" w:rsidRDefault="00D147EA" w:rsidP="00A1533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exakte Reproduktion</w:t>
            </w:r>
          </w:p>
          <w:p w:rsidR="00D147EA" w:rsidRPr="00D147EA" w:rsidRDefault="00D147EA" w:rsidP="00A1533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Organ- bzw. Gewebewachstum und Erneuerung (Mitose)</w:t>
            </w:r>
          </w:p>
          <w:p w:rsidR="00D147EA" w:rsidRPr="00D147EA" w:rsidRDefault="00D147EA" w:rsidP="00A1533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Zellwachstum (Interphase)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</w:tc>
        <w:tc>
          <w:tcPr>
            <w:tcW w:w="3281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Die Funktionen des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Cytoskeletts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werden erarbeitet, Informationen werden in ein Modell übersetzt, das die wichtigsten Informationen sachlich richtig wiedergibt.</w:t>
            </w:r>
          </w:p>
        </w:tc>
      </w:tr>
      <w:tr w:rsidR="00D147EA" w:rsidRPr="00D147EA" w:rsidTr="00D147EA">
        <w:tc>
          <w:tcPr>
            <w:tcW w:w="3281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Welche Möglichkeiten und Grenzen bestehen für die Zellkulturtechnik?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Zellkulturtechnik</w:t>
            </w:r>
          </w:p>
          <w:p w:rsidR="00D147EA" w:rsidRPr="00D147EA" w:rsidRDefault="00D147EA" w:rsidP="00A1533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Biotechnologie</w:t>
            </w:r>
          </w:p>
          <w:p w:rsidR="00D147EA" w:rsidRPr="00D147EA" w:rsidRDefault="00D147EA" w:rsidP="00A1533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Biomedizin</w:t>
            </w:r>
          </w:p>
          <w:p w:rsidR="00D147EA" w:rsidRPr="00D147EA" w:rsidRDefault="00D147EA" w:rsidP="00A1533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Pharmazeutische Industrie</w:t>
            </w:r>
          </w:p>
        </w:tc>
        <w:tc>
          <w:tcPr>
            <w:tcW w:w="317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zeigen Möglichkeiten und Grenzen der Zellkulturtechnik in der Biotechnologie und Biomedizin auf (B4, K4).</w:t>
            </w:r>
          </w:p>
        </w:tc>
        <w:tc>
          <w:tcPr>
            <w:tcW w:w="476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Informationsblatt </w:t>
            </w:r>
            <w:r w:rsidRPr="00D147EA">
              <w:rPr>
                <w:rFonts w:ascii="Arial" w:eastAsia="Times New Roman" w:hAnsi="Arial" w:cs="Arial"/>
                <w:lang w:eastAsia="de-DE"/>
              </w:rPr>
              <w:t>zu Zellkulturen in der Biotechnologie und Medizin- und Pharmaforschung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Rollenkarten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 Vertretern unterschiedlicher Interessensverbände (Pharma-Industrie, Forscher, PETA-Vertreter etc.)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Pro und Kontra-Diskussion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zum Thema: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„Können Zellkulturen Tierversuche ersetzen?“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281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Zentrale Aspekte werden herausgearbeitet.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Argumente werden erarbeitet und Argumentationsstrategien entwickelt.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SuS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>, die nicht an der Diskussion beteiligt sind, sollten einen Beobachtungsauftrag bekommen.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Nach Reflexion der Diskussion können Leserbriefe verfasst werden.</w:t>
            </w:r>
          </w:p>
        </w:tc>
      </w:tr>
      <w:tr w:rsidR="00D147EA" w:rsidRPr="00D147EA" w:rsidTr="00D147EA">
        <w:tc>
          <w:tcPr>
            <w:tcW w:w="14502" w:type="dxa"/>
            <w:gridSpan w:val="4"/>
            <w:shd w:val="clear" w:color="auto" w:fill="auto"/>
          </w:tcPr>
          <w:p w:rsidR="00D147EA" w:rsidRPr="00D147EA" w:rsidRDefault="00D147EA" w:rsidP="00D147EA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  <w:r w:rsidRPr="00D147EA">
              <w:rPr>
                <w:rFonts w:ascii="Arial" w:eastAsia="Times New Roman" w:hAnsi="Arial" w:cs="Arial"/>
                <w:u w:val="single"/>
              </w:rPr>
              <w:t>Diagnose von Schülerkompetenzen:</w:t>
            </w:r>
          </w:p>
          <w:p w:rsidR="00D147EA" w:rsidRPr="00D147EA" w:rsidRDefault="00DD2BFD" w:rsidP="00A153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  <w:p w:rsidR="00D147EA" w:rsidRPr="00D147EA" w:rsidRDefault="00D147EA" w:rsidP="00D147EA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  <w:r w:rsidRPr="00D147EA">
              <w:rPr>
                <w:rFonts w:ascii="Arial" w:eastAsia="Times New Roman" w:hAnsi="Arial" w:cs="Arial"/>
                <w:u w:val="single"/>
              </w:rPr>
              <w:t xml:space="preserve">Leistungsbewertung: </w:t>
            </w:r>
          </w:p>
          <w:p w:rsidR="00D147EA" w:rsidRPr="00D147EA" w:rsidRDefault="00E7070E" w:rsidP="00A153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eastAsia="de-DE"/>
              </w:rPr>
              <w:t>evtl.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>schriftliche</w:t>
            </w:r>
            <w:proofErr w:type="spellEnd"/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Übung </w:t>
            </w:r>
            <w:r w:rsidR="00D147EA" w:rsidRPr="00D147EA">
              <w:rPr>
                <w:rFonts w:ascii="Arial" w:eastAsia="Times New Roman" w:hAnsi="Arial" w:cs="Arial"/>
              </w:rPr>
              <w:t>(z.B. aus einer Hypothese oder einem Versuchsdesign auf die zugrunde liegende Fragestellung schließen) zur Ermittlung der Fragestellungskompetenz (E1)</w:t>
            </w:r>
          </w:p>
          <w:p w:rsidR="00D147EA" w:rsidRPr="00D147EA" w:rsidRDefault="00D147EA" w:rsidP="00A153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ggf. Klausur</w:t>
            </w:r>
          </w:p>
        </w:tc>
      </w:tr>
    </w:tbl>
    <w:p w:rsidR="00D147EA" w:rsidRPr="00D147EA" w:rsidRDefault="00D147EA" w:rsidP="00D147EA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DD2BFD" w:rsidRDefault="00DD2BFD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DD2BFD" w:rsidRDefault="00DD2BFD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D147EA" w:rsidRPr="00D147EA" w:rsidRDefault="00DD2BFD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  <w:r>
        <w:rPr>
          <w:rFonts w:ascii="Arial" w:eastAsia="Times New Roman" w:hAnsi="Arial" w:cs="Times New Roman"/>
          <w:b/>
          <w:szCs w:val="20"/>
          <w:lang w:eastAsia="de-DE"/>
        </w:rPr>
        <w:lastRenderedPageBreak/>
        <w:t>U</w:t>
      </w:r>
      <w:r w:rsidR="00D147EA" w:rsidRPr="00D147EA">
        <w:rPr>
          <w:rFonts w:ascii="Arial" w:eastAsia="Times New Roman" w:hAnsi="Arial" w:cs="Times New Roman"/>
          <w:b/>
          <w:szCs w:val="20"/>
          <w:lang w:eastAsia="de-DE"/>
        </w:rPr>
        <w:t xml:space="preserve">nterrichtsvorhabenbezogene Konkretisierung: </w:t>
      </w:r>
    </w:p>
    <w:p w:rsidR="00D147EA" w:rsidRPr="00D147EA" w:rsidRDefault="00D147EA" w:rsidP="00D147EA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2975"/>
        <w:gridCol w:w="4069"/>
        <w:gridCol w:w="3493"/>
      </w:tblGrid>
      <w:tr w:rsidR="00D147EA" w:rsidRPr="00D147EA" w:rsidTr="00D147EA">
        <w:tc>
          <w:tcPr>
            <w:tcW w:w="14502" w:type="dxa"/>
            <w:gridSpan w:val="4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Unterrichtsvorhaben III: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Thema/Kontext: </w:t>
            </w:r>
            <w:r w:rsidRPr="00D147E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Erforschung der Biomembran – </w:t>
            </w:r>
            <w:r w:rsidRPr="00D147EA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Welche Bedeutung haben technischer Fortschritt und Modelle für die Forschung?</w:t>
            </w:r>
          </w:p>
        </w:tc>
      </w:tr>
      <w:tr w:rsidR="00D147EA" w:rsidRPr="00D147EA" w:rsidTr="00D147EA">
        <w:tc>
          <w:tcPr>
            <w:tcW w:w="14502" w:type="dxa"/>
            <w:gridSpan w:val="4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Inhaltsfeld: </w:t>
            </w:r>
            <w:r w:rsidRPr="00D147EA">
              <w:rPr>
                <w:rFonts w:ascii="Arial" w:eastAsia="Times New Roman" w:hAnsi="Arial" w:cs="Arial"/>
                <w:lang w:eastAsia="de-DE"/>
              </w:rPr>
              <w:t>IF 1 (Biologie der Zelle)</w:t>
            </w:r>
          </w:p>
        </w:tc>
      </w:tr>
      <w:tr w:rsidR="00D147EA" w:rsidRPr="00D147EA" w:rsidTr="007F5206">
        <w:tc>
          <w:tcPr>
            <w:tcW w:w="6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Inhaltliche Schwerpunkte: </w:t>
            </w:r>
          </w:p>
          <w:p w:rsidR="00D147EA" w:rsidRPr="00D147EA" w:rsidRDefault="00D147EA" w:rsidP="00A153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Biomembranen</w:t>
            </w:r>
          </w:p>
          <w:p w:rsidR="00D147EA" w:rsidRPr="00D147EA" w:rsidRDefault="00D147EA" w:rsidP="00A153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Stofftransport zwischen Kompartimenten (Teil 2)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E707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Zeitbedarf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: ca. </w:t>
            </w:r>
            <w:r w:rsidR="00E7070E">
              <w:rPr>
                <w:rFonts w:ascii="Arial" w:eastAsia="Times New Roman" w:hAnsi="Arial" w:cs="Arial"/>
                <w:lang w:eastAsia="de-DE"/>
              </w:rPr>
              <w:t>16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Std. à 45 Minuten</w:t>
            </w:r>
          </w:p>
        </w:tc>
        <w:tc>
          <w:tcPr>
            <w:tcW w:w="75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Schwerpunkte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übergeordneter Kompetenzerwartungen: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Schülerinnen und Schüler können …</w:t>
            </w:r>
          </w:p>
          <w:p w:rsidR="00D147EA" w:rsidRPr="00D147EA" w:rsidRDefault="00D147EA" w:rsidP="00A1533F">
            <w:pPr>
              <w:numPr>
                <w:ilvl w:val="0"/>
                <w:numId w:val="11"/>
              </w:numPr>
              <w:spacing w:after="0" w:line="240" w:lineRule="auto"/>
              <w:ind w:left="284" w:hanging="296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K1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Times New Roman"/>
                <w:lang w:eastAsia="de-DE"/>
              </w:rPr>
              <w:t>Fragestellungen, Untersuchungen, Experimente und Daten strukturiert dokumentieren, auch mit Unterstützung digitaler Werkzeuge.</w:t>
            </w:r>
          </w:p>
          <w:p w:rsidR="00D147EA" w:rsidRPr="00D147EA" w:rsidRDefault="00D147EA" w:rsidP="00A1533F">
            <w:pPr>
              <w:numPr>
                <w:ilvl w:val="0"/>
                <w:numId w:val="7"/>
              </w:numPr>
              <w:spacing w:after="0" w:line="240" w:lineRule="auto"/>
              <w:ind w:left="284" w:hanging="256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K2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Times New Roman"/>
                <w:lang w:eastAsia="de-DE"/>
              </w:rPr>
              <w:t xml:space="preserve">in vorgegebenen Zusammenhängen </w:t>
            </w:r>
            <w:proofErr w:type="spellStart"/>
            <w:r w:rsidRPr="00D147EA">
              <w:rPr>
                <w:rFonts w:ascii="Arial" w:eastAsia="Times New Roman" w:hAnsi="Arial" w:cs="Times New Roman"/>
                <w:lang w:eastAsia="de-DE"/>
              </w:rPr>
              <w:t>kriteriengeleitet</w:t>
            </w:r>
            <w:proofErr w:type="spellEnd"/>
            <w:r w:rsidRPr="00D147EA">
              <w:rPr>
                <w:rFonts w:ascii="Arial" w:eastAsia="Times New Roman" w:hAnsi="Arial" w:cs="Times New Roman"/>
                <w:lang w:eastAsia="de-DE"/>
              </w:rPr>
              <w:t xml:space="preserve"> biologisch-technische Fragestellungen mithilfe von Fachbüchern und anderen Quellen bearbeiten.</w:t>
            </w:r>
          </w:p>
          <w:p w:rsidR="00D147EA" w:rsidRPr="00D147EA" w:rsidRDefault="00D147EA" w:rsidP="00A1533F">
            <w:pPr>
              <w:numPr>
                <w:ilvl w:val="0"/>
                <w:numId w:val="11"/>
              </w:numPr>
              <w:spacing w:after="0" w:line="240" w:lineRule="auto"/>
              <w:ind w:left="284" w:hanging="256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K3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biologische Sachverhalte, Arbeitsergebnisse und Erkenntnisse adressatengerecht sowie formal, sprachlich und fachlich korrekt in Kurzvorträgen oder kurzen Fachtexten darstellen.</w:t>
            </w:r>
          </w:p>
          <w:p w:rsidR="00D147EA" w:rsidRPr="00D147EA" w:rsidRDefault="00D147EA" w:rsidP="00A1533F">
            <w:pPr>
              <w:numPr>
                <w:ilvl w:val="0"/>
                <w:numId w:val="11"/>
              </w:numPr>
              <w:spacing w:after="0" w:line="240" w:lineRule="auto"/>
              <w:ind w:left="284" w:hanging="256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E3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zur Klärung biologischer Fragestellungen Hypothesen formulieren und Möglichkeiten zu ihrer Überprüfung angeben.</w:t>
            </w:r>
          </w:p>
          <w:p w:rsidR="00D147EA" w:rsidRPr="00D147EA" w:rsidRDefault="00D147EA" w:rsidP="00A1533F">
            <w:pPr>
              <w:numPr>
                <w:ilvl w:val="0"/>
                <w:numId w:val="11"/>
              </w:numPr>
              <w:spacing w:after="0" w:line="240" w:lineRule="auto"/>
              <w:ind w:left="284" w:hanging="256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E6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Modelle zur Beschreibung, Erklärung und Vorhersage biologischer Vor-gänge begründet auswählen und deren Grenzen und Gültigkeitsbereiche angeben.</w:t>
            </w:r>
          </w:p>
          <w:p w:rsidR="00D147EA" w:rsidRPr="00D147EA" w:rsidRDefault="00D147EA" w:rsidP="00A1533F">
            <w:pPr>
              <w:numPr>
                <w:ilvl w:val="0"/>
                <w:numId w:val="11"/>
              </w:numPr>
              <w:spacing w:after="0" w:line="240" w:lineRule="auto"/>
              <w:ind w:left="284" w:hanging="256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E7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an ausgewählten Beispielen die Bedeutung, aber auch die Vorläufigkeit biologischer Modelle und Theorien beschreiben.</w:t>
            </w:r>
          </w:p>
        </w:tc>
      </w:tr>
      <w:tr w:rsidR="00D147EA" w:rsidRPr="00D147EA" w:rsidTr="007F5206">
        <w:tc>
          <w:tcPr>
            <w:tcW w:w="3965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Mögliche didaktische Leitfragen / Sequenzierung inhaltlicher Aspekte</w:t>
            </w:r>
          </w:p>
        </w:tc>
        <w:tc>
          <w:tcPr>
            <w:tcW w:w="2975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Konkretisierte Kompetenzerwartungen des Kernlehrplans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Schülerinnen und Schüler …</w:t>
            </w:r>
          </w:p>
        </w:tc>
        <w:tc>
          <w:tcPr>
            <w:tcW w:w="4069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Empfohlene Lehrmittel/ Materialien/ Methoden</w:t>
            </w:r>
          </w:p>
        </w:tc>
        <w:tc>
          <w:tcPr>
            <w:tcW w:w="3493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Didaktisch-methodische An-</w:t>
            </w:r>
            <w:proofErr w:type="spellStart"/>
            <w:r w:rsidRPr="00D147EA">
              <w:rPr>
                <w:rFonts w:ascii="Arial" w:eastAsia="Times New Roman" w:hAnsi="Arial" w:cs="Arial"/>
                <w:b/>
                <w:lang w:eastAsia="de-DE"/>
              </w:rPr>
              <w:t>merkungen</w:t>
            </w:r>
            <w:proofErr w:type="spellEnd"/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 und Empfehlungen sowie Darstellung der verbindlichen Absprachen der Fachkonferenz </w:t>
            </w:r>
          </w:p>
        </w:tc>
      </w:tr>
      <w:tr w:rsidR="00D147EA" w:rsidRPr="00D147EA" w:rsidTr="007F5206">
        <w:tc>
          <w:tcPr>
            <w:tcW w:w="396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Weshalb und wie beeinflusst die Salzkonzentration den Zustand von Zellen?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Plasmolyse</w:t>
            </w:r>
            <w:r w:rsidR="00021671">
              <w:rPr>
                <w:rFonts w:ascii="Arial" w:eastAsia="Times New Roman" w:hAnsi="Arial" w:cs="Arial"/>
                <w:lang w:eastAsia="de-DE"/>
              </w:rPr>
              <w:t xml:space="preserve">/ </w:t>
            </w:r>
            <w:proofErr w:type="spellStart"/>
            <w:r w:rsidR="00021671">
              <w:rPr>
                <w:rFonts w:ascii="Arial" w:eastAsia="Times New Roman" w:hAnsi="Arial" w:cs="Arial"/>
                <w:lang w:eastAsia="de-DE"/>
              </w:rPr>
              <w:t>Deplasmolyse</w:t>
            </w:r>
            <w:proofErr w:type="spellEnd"/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Brownsche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>-Molekularbewegung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Diffusion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Osmose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97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führen Experimente zur Diffusion und Osmose durch und erklären diese mit Modellvorstellungen auf Teilchenebene (E4, E6, K1, K4).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führen mikroskopische </w:t>
            </w: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Untersuchungen zur Plasmolyse hypothesengeleitet durch und interpretieren die beobachteten Vorgänge (E2, E3, E5, K1, K4).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recherchieren Beispiele der Osmose und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Osmoregulation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in unterschiedlichen Quellen und dokumentieren die Ergebnisse in einer eigenständigen Zusammenfassung (K1, K2).</w:t>
            </w:r>
          </w:p>
        </w:tc>
        <w:tc>
          <w:tcPr>
            <w:tcW w:w="406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021671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evtl. </w:t>
            </w:r>
            <w:r w:rsidR="00D147EA" w:rsidRPr="00D147EA">
              <w:rPr>
                <w:rFonts w:ascii="Arial" w:eastAsia="Times New Roman" w:hAnsi="Arial" w:cs="Arial"/>
                <w:b/>
                <w:lang w:eastAsia="de-DE"/>
              </w:rPr>
              <w:t>Zeitungsartikel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z.B. zur fehlerhaften Salzkonzentration für eine Infusion in den Unikliniken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lastRenderedPageBreak/>
              <w:t>Experimente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</w:t>
            </w:r>
            <w:r w:rsidR="00E7070E">
              <w:rPr>
                <w:rFonts w:ascii="Arial" w:eastAsia="Times New Roman" w:hAnsi="Arial" w:cs="Arial"/>
                <w:lang w:eastAsia="de-DE"/>
              </w:rPr>
              <w:t>roter Küchenzwiebel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und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mikroskopische Untersuchungen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021671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ggf. </w:t>
            </w:r>
            <w:r w:rsidR="00D147EA" w:rsidRPr="00D147EA">
              <w:rPr>
                <w:rFonts w:ascii="Arial" w:eastAsia="Times New Roman" w:hAnsi="Arial" w:cs="Arial"/>
                <w:b/>
                <w:lang w:eastAsia="de-DE"/>
              </w:rPr>
              <w:t>Kartoffel-Experimente</w:t>
            </w:r>
          </w:p>
          <w:p w:rsidR="00D147EA" w:rsidRPr="00D147EA" w:rsidRDefault="00D147EA" w:rsidP="00A1533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ausgehöhlte Kartoffelhälfte mit Zucker, Salz und Stärke</w:t>
            </w:r>
          </w:p>
          <w:p w:rsidR="00D147EA" w:rsidRPr="00D147EA" w:rsidRDefault="00D147EA" w:rsidP="00A1533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Kartoffelstäbchen (gekocht und ungekocht)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Informationstexte, Animationen </w:t>
            </w:r>
            <w:r w:rsidRPr="00D147EA">
              <w:rPr>
                <w:rFonts w:ascii="Arial" w:eastAsia="Times New Roman" w:hAnsi="Arial" w:cs="Arial"/>
                <w:lang w:eastAsia="de-DE"/>
              </w:rPr>
              <w:t>und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 Lehrfilme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zur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Brownschen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Molekularbewegung (physics-animations.com)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Demonstrationsexperimente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Tinte oder Deo zur Diffusion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Arbeitsaufträge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zur Recherche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osmoregulatorischer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Vorgänge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Arbeitsblatt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Regeln zu einem sachlichen Feedback</w:t>
            </w:r>
          </w:p>
        </w:tc>
        <w:tc>
          <w:tcPr>
            <w:tcW w:w="3493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SuS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formulieren erste Hypothesen, planen und führen geeignete Experimente zur Überprüfung ihrer Vermutungen durch.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Versuche zur Überprüfung der Hypothesen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Versuche zur Generalisierbarkeit der Ergebnisse werden geplant und durchgeführt.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Phänomen wird auf Modellebene erklärt (direkte Instruktion).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Weitere Beispiele (z. B. Salzwiese, Niere) für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Osmoregulation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werden recherchiert.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147EA" w:rsidRPr="00D147EA" w:rsidTr="007F5206">
        <w:tc>
          <w:tcPr>
            <w:tcW w:w="396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>Warum löst sich Öl nicht in Wasser?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Aufbau und Eigenschaften von Lipiden und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Phospholipiden</w:t>
            </w:r>
            <w:proofErr w:type="spellEnd"/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97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D147EA">
              <w:rPr>
                <w:rFonts w:ascii="Arial" w:eastAsia="Times New Roman" w:hAnsi="Arial" w:cs="Arial"/>
                <w:bCs/>
                <w:iCs/>
                <w:lang w:eastAsia="ar-SA"/>
              </w:rPr>
              <w:t xml:space="preserve">ordnen die biologisch bedeutsamen Makromoleküle ([Kohlenhydrate], Lipide, Proteine, [Nucleinsäuren]) den verschiedenen zellulären Strukturen und Funktionen zu und erläutern </w:t>
            </w:r>
            <w:r w:rsidRPr="00D147EA">
              <w:rPr>
                <w:rFonts w:ascii="Arial" w:eastAsia="Times New Roman" w:hAnsi="Arial" w:cs="Arial"/>
                <w:bCs/>
                <w:iCs/>
                <w:lang w:eastAsia="ar-SA"/>
              </w:rPr>
              <w:lastRenderedPageBreak/>
              <w:t>sie bezüglich ihrer wesentlichen chemischen Eigenschaften (UF1, UF3).</w:t>
            </w:r>
          </w:p>
        </w:tc>
        <w:tc>
          <w:tcPr>
            <w:tcW w:w="406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lastRenderedPageBreak/>
              <w:t>Demonstrationsexperiment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zum Verhalten von Öl in Wasser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Informationsblätter </w:t>
            </w:r>
          </w:p>
          <w:p w:rsidR="00D147EA" w:rsidRPr="00D147EA" w:rsidRDefault="00D147EA" w:rsidP="00A1533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zu funktionellen Gruppen</w:t>
            </w:r>
          </w:p>
          <w:p w:rsidR="00D147EA" w:rsidRPr="00D147EA" w:rsidRDefault="00D147EA" w:rsidP="00A1533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Strukturformeln von Lipiden und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Phospholipiden</w:t>
            </w:r>
            <w:proofErr w:type="spellEnd"/>
          </w:p>
          <w:p w:rsidR="00D147EA" w:rsidRPr="00D147EA" w:rsidRDefault="00D147EA" w:rsidP="00A1533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Modelle zu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Phospholipiden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in </w:t>
            </w: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Wasser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493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Phänomen wird beschrieben.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Das Verhalten von Lipiden und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Phospholipiden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in Wasser wird mithilfe ihrer Strukturformeln und den Eigenschaften der funktionellen Gruppen erklärt.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Einfache Modelle (2-D) zum Verhalten von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Phospholipiden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in Wasser werden erarbeitet und diskutiert.</w:t>
            </w:r>
          </w:p>
        </w:tc>
      </w:tr>
      <w:tr w:rsidR="00D147EA" w:rsidRPr="00D147EA" w:rsidTr="007F5206">
        <w:tc>
          <w:tcPr>
            <w:tcW w:w="3965" w:type="dxa"/>
            <w:shd w:val="clear" w:color="auto" w:fill="auto"/>
          </w:tcPr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>Welche Bedeutung haben technischer Fortschritt und Modelle für die Erforschung von Biomembranen?</w:t>
            </w:r>
          </w:p>
          <w:p w:rsidR="00D147EA" w:rsidRPr="00D147EA" w:rsidRDefault="00D147EA" w:rsidP="00613A1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Erforschung der Biomembran (historisch-genetischer Ansatz)</w:t>
            </w: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748C" w:rsidRDefault="00D147EA" w:rsidP="00613A13">
            <w:pPr>
              <w:pStyle w:val="Listenabsatz"/>
              <w:numPr>
                <w:ilvl w:val="0"/>
                <w:numId w:val="45"/>
              </w:numPr>
              <w:rPr>
                <w:rFonts w:ascii="Arial" w:eastAsia="Times New Roman" w:hAnsi="Arial" w:cs="Arial"/>
              </w:rPr>
            </w:pPr>
            <w:proofErr w:type="spellStart"/>
            <w:r w:rsidRPr="00D1748C">
              <w:rPr>
                <w:rFonts w:ascii="Arial" w:eastAsia="Times New Roman" w:hAnsi="Arial" w:cs="Arial"/>
              </w:rPr>
              <w:t>Bilayer</w:t>
            </w:r>
            <w:proofErr w:type="spellEnd"/>
            <w:r w:rsidRPr="00D1748C">
              <w:rPr>
                <w:rFonts w:ascii="Arial" w:eastAsia="Times New Roman" w:hAnsi="Arial" w:cs="Arial"/>
              </w:rPr>
              <w:t>-Modell</w:t>
            </w: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E600E2" w:rsidRDefault="00D147EA" w:rsidP="00613A13">
            <w:pPr>
              <w:pStyle w:val="Listenabsatz"/>
              <w:numPr>
                <w:ilvl w:val="0"/>
                <w:numId w:val="13"/>
              </w:numPr>
              <w:ind w:left="851" w:hanging="142"/>
              <w:rPr>
                <w:rFonts w:ascii="Arial" w:eastAsia="Times New Roman" w:hAnsi="Arial" w:cs="Arial"/>
              </w:rPr>
            </w:pPr>
            <w:r w:rsidRPr="00E600E2">
              <w:rPr>
                <w:rFonts w:ascii="Arial" w:eastAsia="Times New Roman" w:hAnsi="Arial" w:cs="Arial"/>
              </w:rPr>
              <w:t>Sandwich-Modelle</w:t>
            </w:r>
            <w:r w:rsidR="00E600E2" w:rsidRPr="00E600E2">
              <w:rPr>
                <w:rFonts w:ascii="Arial" w:eastAsia="Times New Roman" w:hAnsi="Arial" w:cs="Arial"/>
              </w:rPr>
              <w:t>,</w:t>
            </w:r>
            <w:r w:rsidR="00D1748C" w:rsidRPr="00E600E2">
              <w:rPr>
                <w:rFonts w:ascii="Arial" w:eastAsia="Times New Roman" w:hAnsi="Arial" w:cs="Arial"/>
              </w:rPr>
              <w:t xml:space="preserve"> </w:t>
            </w:r>
            <w:r w:rsidRPr="00E600E2">
              <w:rPr>
                <w:rFonts w:ascii="Arial" w:eastAsia="Times New Roman" w:hAnsi="Arial" w:cs="Arial"/>
              </w:rPr>
              <w:t>Fluid-Mosaik-Modell</w:t>
            </w:r>
            <w:r w:rsidR="00E600E2" w:rsidRPr="00E600E2">
              <w:rPr>
                <w:rFonts w:ascii="Arial" w:eastAsia="Times New Roman" w:hAnsi="Arial" w:cs="Arial"/>
              </w:rPr>
              <w:t xml:space="preserve"> und</w:t>
            </w:r>
            <w:r w:rsidR="00E600E2">
              <w:rPr>
                <w:rFonts w:ascii="Arial" w:eastAsia="Times New Roman" w:hAnsi="Arial" w:cs="Arial"/>
              </w:rPr>
              <w:t xml:space="preserve"> e</w:t>
            </w:r>
            <w:r w:rsidRPr="00E600E2">
              <w:rPr>
                <w:rFonts w:ascii="Arial" w:eastAsia="Times New Roman" w:hAnsi="Arial" w:cs="Arial"/>
              </w:rPr>
              <w:t>rweitertes Fluid-Mosaik-Modell (Kohlenhydrate in der Biomembran)</w:t>
            </w: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Pr="00D147EA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numPr>
                <w:ilvl w:val="0"/>
                <w:numId w:val="13"/>
              </w:numPr>
              <w:spacing w:after="0" w:line="240" w:lineRule="auto"/>
              <w:ind w:left="851" w:hanging="142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Markierungsmethoden zur Ermittlung von Membranmolekülen (Proteinsonden)</w:t>
            </w: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Pr="00D147EA" w:rsidRDefault="00E600E2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numPr>
                <w:ilvl w:val="0"/>
                <w:numId w:val="25"/>
              </w:numPr>
              <w:spacing w:after="0" w:line="240" w:lineRule="auto"/>
              <w:ind w:left="851" w:hanging="131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dynamisch strukturiertes Mosaikmodel (Rezeptor-Inseln, Lipid-Rafts)</w:t>
            </w:r>
          </w:p>
          <w:p w:rsidR="00D147EA" w:rsidRPr="00D147EA" w:rsidRDefault="00D147EA" w:rsidP="00613A13">
            <w:pPr>
              <w:spacing w:after="0" w:line="240" w:lineRule="auto"/>
              <w:ind w:left="851" w:hanging="131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613A1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 xml:space="preserve">Nature </w:t>
            </w:r>
            <w:proofErr w:type="spellStart"/>
            <w:r w:rsidRPr="00D147EA">
              <w:rPr>
                <w:rFonts w:ascii="Arial" w:eastAsia="Times New Roman" w:hAnsi="Arial" w:cs="Arial"/>
                <w:i/>
                <w:lang w:eastAsia="de-DE"/>
              </w:rPr>
              <w:t>of</w:t>
            </w:r>
            <w:proofErr w:type="spellEnd"/>
            <w:r w:rsidRPr="00D147EA">
              <w:rPr>
                <w:rFonts w:ascii="Arial" w:eastAsia="Times New Roman" w:hAnsi="Arial" w:cs="Arial"/>
                <w:i/>
                <w:lang w:eastAsia="de-DE"/>
              </w:rPr>
              <w:t xml:space="preserve"> Science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– naturwissenschaftliche Arbeits- und Denkweisen</w:t>
            </w:r>
          </w:p>
        </w:tc>
        <w:tc>
          <w:tcPr>
            <w:tcW w:w="297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stellen den wissenschaftlichen Erkenntniszuwachs zum Aufbau von Biomembranen durch technischen Fortschritt an Beispielen dar und zeigen daran die Veränderlichkeit von Modellen auf (E5, E6, E7, K4).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Cs/>
                <w:iCs/>
                <w:lang w:eastAsia="ar-SA"/>
              </w:rPr>
              <w:t xml:space="preserve">ordnen die biologisch bedeutsamen Makromoleküle (Kohlenhydrate, Lipide, Proteine, [Nucleinsäuren]) </w:t>
            </w:r>
            <w:r w:rsidRPr="00D147EA">
              <w:rPr>
                <w:rFonts w:ascii="Arial" w:eastAsia="Times New Roman" w:hAnsi="Arial" w:cs="Arial"/>
                <w:bCs/>
                <w:iCs/>
                <w:lang w:eastAsia="ar-SA"/>
              </w:rPr>
              <w:lastRenderedPageBreak/>
              <w:t>den verschiedenen zellulären Strukturen und Funktionen zu und erläutern sie bezüglich ihrer wesentlichen chemischen Eigenschaften (UF1, UF3).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E600E2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recherchieren die Bedeutung und die Funktionsweise von Tracern für die Zellforschung und stellen ihre Ergebnisse graphisch und mithilfe von Texten dar (K2, K3).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recherchieren die Bedeutung der Außenseite der Zellmembran und ihrer Oberflächenstrukturen für die Zellkommunikation (u. a. Antigen-Antikörper-Reaktion) und stellen die Ergebnisse adressatengerecht dar (K1, </w:t>
            </w: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K2, K3).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06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8B76DF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Lernp</w:t>
            </w:r>
            <w:r w:rsidR="00D147EA" w:rsidRPr="00D147EA">
              <w:rPr>
                <w:rFonts w:ascii="Arial" w:eastAsia="Times New Roman" w:hAnsi="Arial" w:cs="Arial"/>
                <w:b/>
                <w:lang w:eastAsia="de-DE"/>
              </w:rPr>
              <w:t>lakat(e)</w:t>
            </w:r>
            <w:r w:rsidR="00021671">
              <w:rPr>
                <w:rFonts w:ascii="Arial" w:eastAsia="Times New Roman" w:hAnsi="Arial" w:cs="Arial"/>
                <w:b/>
                <w:lang w:eastAsia="de-DE"/>
              </w:rPr>
              <w:t xml:space="preserve"> zum </w:t>
            </w:r>
            <w:r w:rsidR="00D1748C">
              <w:rPr>
                <w:rFonts w:ascii="Arial" w:eastAsia="Times New Roman" w:hAnsi="Arial" w:cs="Arial"/>
                <w:b/>
                <w:lang w:eastAsia="de-DE"/>
              </w:rPr>
              <w:t>historisch-</w:t>
            </w:r>
            <w:r w:rsidR="00021671">
              <w:rPr>
                <w:rFonts w:ascii="Arial" w:eastAsia="Times New Roman" w:hAnsi="Arial" w:cs="Arial"/>
                <w:b/>
                <w:lang w:eastAsia="de-DE"/>
              </w:rPr>
              <w:t>wissenschaftlichen Erkenntnisgewinn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zu Biomembranen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Versuche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von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Gorter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und Grendel mit Erythrozyten (1925) zum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Bilayer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-Modell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748C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Materialien zu Möglichkeiten und </w:t>
            </w:r>
            <w:proofErr w:type="spellStart"/>
            <w:r>
              <w:rPr>
                <w:rFonts w:ascii="Arial" w:eastAsia="Times New Roman" w:hAnsi="Arial" w:cs="Arial"/>
                <w:b/>
                <w:lang w:eastAsia="de-DE"/>
              </w:rPr>
              <w:t>Gerenzen</w:t>
            </w:r>
            <w:proofErr w:type="spellEnd"/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zur Arbeit mit Modellen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748C" w:rsidRDefault="00D1748C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Texte und Abbildungen zum historischen Erkenntnisweg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zu Sandwich-Modellen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Erste Befunde durch die Elektronenmikroskopie (G. Palade, 1950er)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Erste Befunde aus der Biochemie (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Davson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und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Danielli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>, 1930er)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00E2">
              <w:rPr>
                <w:rFonts w:ascii="Arial" w:eastAsia="Times New Roman" w:hAnsi="Arial" w:cs="Arial"/>
                <w:lang w:eastAsia="de-DE"/>
              </w:rPr>
              <w:t>Abbildungen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auf der Basis von Gefrierbruchtechnik und Elektronenmikroskopie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Flüssig-Mosaik-Modell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von Singer und Nicolson (1972)</w:t>
            </w:r>
          </w:p>
          <w:p w:rsidR="00D147EA" w:rsidRPr="00D147EA" w:rsidRDefault="00E600E2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z.B. </w:t>
            </w:r>
            <w:proofErr w:type="spellStart"/>
            <w:r w:rsidR="00D147EA" w:rsidRPr="00D147EA">
              <w:rPr>
                <w:rFonts w:ascii="Arial" w:eastAsia="Times New Roman" w:hAnsi="Arial" w:cs="Arial"/>
                <w:lang w:eastAsia="de-DE"/>
              </w:rPr>
              <w:t>Heterokaryon</w:t>
            </w:r>
            <w:proofErr w:type="spellEnd"/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-Experimente von Frye und </w:t>
            </w:r>
            <w:proofErr w:type="spellStart"/>
            <w:r w:rsidR="00D147EA" w:rsidRPr="00D147EA">
              <w:rPr>
                <w:rFonts w:ascii="Arial" w:eastAsia="Times New Roman" w:hAnsi="Arial" w:cs="Arial"/>
                <w:lang w:eastAsia="de-DE"/>
              </w:rPr>
              <w:t>Edidin</w:t>
            </w:r>
            <w:proofErr w:type="spellEnd"/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(1972)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Aufklärung der Lage von Kohlenhydraten in der Biomembran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Checkliste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Kriterien für seriöse Quellen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Checkliste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zur korrekten Angabe von Internetquellen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I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nternetrecherche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zur Funktionsweise von Tracern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Informationen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zum dynamisch strukturierten Mosaikmodell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Vereb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et al (2003)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E600E2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i/>
                <w:lang w:eastAsia="de-DE"/>
              </w:rPr>
              <w:t xml:space="preserve">evtl. </w:t>
            </w:r>
            <w:r w:rsidR="00D147EA" w:rsidRPr="00D147EA">
              <w:rPr>
                <w:rFonts w:ascii="Arial" w:eastAsia="Times New Roman" w:hAnsi="Arial" w:cs="Arial"/>
                <w:b/>
                <w:i/>
                <w:lang w:eastAsia="de-DE"/>
              </w:rPr>
              <w:t>Abstrac</w:t>
            </w:r>
            <w:r w:rsidR="00D147EA" w:rsidRPr="00D147EA">
              <w:rPr>
                <w:rFonts w:ascii="Arial" w:eastAsia="Times New Roman" w:hAnsi="Arial" w:cs="Arial"/>
                <w:b/>
                <w:lang w:eastAsia="de-DE"/>
              </w:rPr>
              <w:t xml:space="preserve">t 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>aus: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Vereb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, G. et al. </w:t>
            </w:r>
            <w:r w:rsidRPr="00D147EA">
              <w:rPr>
                <w:rFonts w:ascii="Arial" w:eastAsia="Times New Roman" w:hAnsi="Arial" w:cs="Arial"/>
                <w:lang w:val="en-US" w:eastAsia="de-DE"/>
              </w:rPr>
              <w:t xml:space="preserve">(2003): </w:t>
            </w:r>
            <w:r w:rsidRPr="00D147EA">
              <w:rPr>
                <w:rFonts w:ascii="Arial" w:eastAsia="Times New Roman" w:hAnsi="Arial" w:cs="Arial"/>
                <w:i/>
                <w:lang w:val="en-US" w:eastAsia="de-DE"/>
              </w:rPr>
              <w:t>Dynamic, yet structured: The cell membrane three decades after the Singer-Nicolson model.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de-DE"/>
              </w:rPr>
            </w:pPr>
          </w:p>
          <w:p w:rsidR="007F5206" w:rsidRPr="00544C43" w:rsidRDefault="007F5206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de-DE"/>
              </w:rPr>
            </w:pPr>
          </w:p>
          <w:p w:rsidR="007F5206" w:rsidRPr="00544C43" w:rsidRDefault="007F5206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de-DE"/>
              </w:rPr>
            </w:pPr>
          </w:p>
          <w:p w:rsidR="00D147EA" w:rsidRPr="00D147EA" w:rsidRDefault="008B76DF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lastRenderedPageBreak/>
              <w:t>Lernp</w:t>
            </w:r>
            <w:r w:rsidR="00733256">
              <w:rPr>
                <w:rFonts w:ascii="Arial" w:eastAsia="Times New Roman" w:hAnsi="Arial" w:cs="Arial"/>
                <w:b/>
                <w:lang w:eastAsia="de-DE"/>
              </w:rPr>
              <w:t>l</w:t>
            </w:r>
            <w:r w:rsidR="00D147EA" w:rsidRPr="00D147EA">
              <w:rPr>
                <w:rFonts w:ascii="Arial" w:eastAsia="Times New Roman" w:hAnsi="Arial" w:cs="Arial"/>
                <w:b/>
                <w:lang w:eastAsia="de-DE"/>
              </w:rPr>
              <w:t xml:space="preserve">akat 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>(fertig gestellt) zu den Biomembranen</w:t>
            </w:r>
          </w:p>
        </w:tc>
        <w:tc>
          <w:tcPr>
            <w:tcW w:w="3493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lastRenderedPageBreak/>
              <w:t xml:space="preserve">Verbindlicher Beschluss der Fachkonferenz: 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Durchführung eines wissenschaftspropädeutischen Schwerpunktes zur Erforschung der Biomembranen.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Folgende Vorgehensweise wird empfohlen: Der wissenschaftliche Erkenntniszuwachs wird in den Folgestunden fortlaufend dokumentiert und für alle Kursteilnehmerinnen und Kursteilnehmer auf Plakaten festgehalten.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Der Modellbegriff und die Vorläufigkeit von Modellen im Forschungsprozess werden verdeutlicht.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Auf diese Weise kann die Arbeit in einer </w:t>
            </w:r>
            <w:proofErr w:type="spellStart"/>
            <w:r w:rsidRPr="00D147EA">
              <w:rPr>
                <w:rFonts w:ascii="Arial" w:eastAsia="Times New Roman" w:hAnsi="Arial" w:cs="Arial"/>
                <w:i/>
                <w:lang w:eastAsia="de-DE"/>
              </w:rPr>
              <w:t>scientific</w:t>
            </w:r>
            <w:proofErr w:type="spellEnd"/>
            <w:r w:rsidRPr="00D147EA">
              <w:rPr>
                <w:rFonts w:ascii="Arial" w:eastAsia="Times New Roman" w:hAnsi="Arial" w:cs="Arial"/>
                <w:i/>
                <w:lang w:eastAsia="de-DE"/>
              </w:rPr>
              <w:t xml:space="preserve"> </w:t>
            </w:r>
            <w:proofErr w:type="spellStart"/>
            <w:r w:rsidRPr="00D147EA">
              <w:rPr>
                <w:rFonts w:ascii="Arial" w:eastAsia="Times New Roman" w:hAnsi="Arial" w:cs="Arial"/>
                <w:i/>
                <w:lang w:eastAsia="de-DE"/>
              </w:rPr>
              <w:t>community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nachempfunden werden.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Die „neuen“ Daten legen eine Modifikation des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Bilayer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-Modells von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Gorter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und Grendel nahe und führen zu  neuen </w:t>
            </w: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Hypothesen (einfaches Sandwichmodell / Sandwichmodell mit eingelagertem Protein / Sandwichmodell mit integralem Protein).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Das Membranmodell muss erneut modifiziert werden.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Das Fluid-Mosaik-Modell muss erweitert werden.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Quellen werden ordnungsgemäß notiert (Verfasser, Zugriff etc.).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Die biologische Bedeutung (hier nur die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proximate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Erklärungsebene!) der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Glykokalyx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(u.a. bei der Antigen-Anti-Körper-Reaktion) wird recherchiert.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Historisches Modell wird durch aktuellere Befunde zu den Rezeptor-Inseln erweitert. 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Ein Reflexionsgespräch auf der Grundlage des entwickelten Plakats zu Biomembranen wird durchgeführt.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Wichtige wissenschaftliche Arbeits- und Denkweisen sowie die Rolle von Modellen und dem technischen Fortschritt werden herausgestellt.</w:t>
            </w:r>
          </w:p>
        </w:tc>
      </w:tr>
      <w:tr w:rsidR="00D147EA" w:rsidRPr="00D147EA" w:rsidTr="007F5206">
        <w:tc>
          <w:tcPr>
            <w:tcW w:w="396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>Wie werden gelöste Stoffe durch Biomembranen hindurch in die Zelle bzw. aus der Zelle heraus transportiert?</w:t>
            </w:r>
          </w:p>
          <w:p w:rsidR="00D147EA" w:rsidRPr="00D147EA" w:rsidRDefault="00D147EA" w:rsidP="00A1533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Passiver Transport</w:t>
            </w:r>
          </w:p>
          <w:p w:rsidR="00D147EA" w:rsidRDefault="00D147EA" w:rsidP="00A1533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Aktiver Transport</w:t>
            </w:r>
          </w:p>
          <w:p w:rsidR="007F5206" w:rsidRDefault="007F5206" w:rsidP="00A1533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eastAsia="de-DE"/>
              </w:rPr>
              <w:t>Symport</w:t>
            </w:r>
            <w:proofErr w:type="spellEnd"/>
          </w:p>
          <w:p w:rsidR="007F5206" w:rsidRPr="00D147EA" w:rsidRDefault="007F5206" w:rsidP="00A1533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eastAsia="de-DE"/>
              </w:rPr>
              <w:t>Antiport</w:t>
            </w:r>
            <w:proofErr w:type="spellEnd"/>
          </w:p>
        </w:tc>
        <w:tc>
          <w:tcPr>
            <w:tcW w:w="2975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beschreiben Transportvorgänge durch Membranen für verschiedene Stoffe mithilfe geeigneter Modelle und geben die Grenzen dieser Modelle an (E6).</w:t>
            </w:r>
          </w:p>
        </w:tc>
        <w:tc>
          <w:tcPr>
            <w:tcW w:w="406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Gruppenarbeit: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Informationstext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 verschiedenen Transportvorgängen an realen Beispielen</w:t>
            </w:r>
          </w:p>
        </w:tc>
        <w:tc>
          <w:tcPr>
            <w:tcW w:w="3493" w:type="dxa"/>
            <w:shd w:val="clear" w:color="auto" w:fill="auto"/>
          </w:tcPr>
          <w:p w:rsidR="00D147EA" w:rsidRPr="00D147EA" w:rsidRDefault="00D147EA" w:rsidP="007F52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SuS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können entsprechend der Informationstexte Modelle zu den unterschiedlichen Transportvorgängen erstellen.</w:t>
            </w:r>
          </w:p>
        </w:tc>
      </w:tr>
      <w:tr w:rsidR="00D147EA" w:rsidRPr="00D147EA" w:rsidTr="00D147EA">
        <w:tc>
          <w:tcPr>
            <w:tcW w:w="14502" w:type="dxa"/>
            <w:gridSpan w:val="4"/>
            <w:shd w:val="clear" w:color="auto" w:fill="auto"/>
          </w:tcPr>
          <w:p w:rsidR="00D147EA" w:rsidRPr="00D147EA" w:rsidRDefault="00D147EA" w:rsidP="00D147EA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  <w:r w:rsidRPr="00D147EA">
              <w:rPr>
                <w:rFonts w:ascii="Arial" w:eastAsia="Times New Roman" w:hAnsi="Arial" w:cs="Arial"/>
                <w:u w:val="single"/>
              </w:rPr>
              <w:t>Diagnose von Schülerkompetenzen:</w:t>
            </w:r>
          </w:p>
          <w:p w:rsidR="00D147EA" w:rsidRPr="00D147EA" w:rsidRDefault="00D147EA" w:rsidP="00A153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KLP-Überprüfungsform: </w:t>
            </w:r>
            <w:r w:rsidR="004E4E8D">
              <w:rPr>
                <w:rFonts w:ascii="Arial" w:eastAsia="Times New Roman" w:hAnsi="Arial" w:cs="Arial"/>
                <w:lang w:eastAsia="de-DE"/>
              </w:rPr>
              <w:t xml:space="preserve">z.B.: </w:t>
            </w:r>
            <w:r w:rsidRPr="00D147EA">
              <w:rPr>
                <w:rFonts w:ascii="Arial" w:eastAsia="Times New Roman" w:hAnsi="Arial" w:cs="Arial"/>
                <w:lang w:eastAsia="de-DE"/>
              </w:rPr>
              <w:t>„Dokumentationsaufgabe“ und „Reflexionsaufgabe“ (Portfolio zum Thema: „Erforschung der Biomembranen“) zur Ermittlung der Dokumentationskompetenz (K1) und der Reflexionskompetenz (E7)</w:t>
            </w:r>
          </w:p>
          <w:p w:rsidR="00D147EA" w:rsidRPr="00D147EA" w:rsidRDefault="00D147EA" w:rsidP="00D147EA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  <w:r w:rsidRPr="00D147EA">
              <w:rPr>
                <w:rFonts w:ascii="Arial" w:eastAsia="Times New Roman" w:hAnsi="Arial" w:cs="Arial"/>
                <w:u w:val="single"/>
              </w:rPr>
              <w:t>Leistungsbewertung:</w:t>
            </w:r>
          </w:p>
          <w:p w:rsidR="00D147EA" w:rsidRPr="004E4E8D" w:rsidRDefault="00464882" w:rsidP="00A153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ggf. </w:t>
            </w:r>
            <w:r w:rsidR="00D147EA" w:rsidRPr="004E4E8D">
              <w:rPr>
                <w:rFonts w:ascii="Arial" w:eastAsia="Times New Roman" w:hAnsi="Arial" w:cs="Arial"/>
                <w:lang w:eastAsia="de-DE"/>
              </w:rPr>
              <w:t>KLP-Überprüfungsform: „Beurteilungsaufgabe“ und „Optimierungsaufgabe“ (</w:t>
            </w:r>
            <w:r w:rsidR="00D147EA" w:rsidRPr="004E4E8D">
              <w:rPr>
                <w:rFonts w:ascii="Arial" w:eastAsia="Times New Roman" w:hAnsi="Arial" w:cs="Arial"/>
              </w:rPr>
              <w:t>z.B. Modellkritik an Modellen zur Biomembran oder zu Transportvorgängen) zur Ermittlung</w:t>
            </w:r>
            <w:r w:rsidR="00D147EA" w:rsidRPr="004E4E8D">
              <w:rPr>
                <w:rFonts w:ascii="Arial" w:eastAsia="Times New Roman" w:hAnsi="Arial" w:cs="Arial"/>
                <w:lang w:eastAsia="de-DE"/>
              </w:rPr>
              <w:t xml:space="preserve"> der Modell-Kompetenz (E6) </w:t>
            </w:r>
          </w:p>
          <w:p w:rsidR="00D147EA" w:rsidRPr="00D147EA" w:rsidRDefault="00D147EA" w:rsidP="00A153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ggf. Klausur</w:t>
            </w:r>
          </w:p>
        </w:tc>
      </w:tr>
    </w:tbl>
    <w:p w:rsidR="00D147EA" w:rsidRDefault="00D147EA" w:rsidP="00D147EA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Cs w:val="20"/>
          <w:lang w:eastAsia="de-DE"/>
        </w:rPr>
      </w:pPr>
    </w:p>
    <w:p w:rsidR="00D147EA" w:rsidRDefault="00D147EA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7F5206" w:rsidRDefault="007F5206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7F5206" w:rsidRDefault="007F5206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7F5206" w:rsidRDefault="007F5206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7F5206" w:rsidRDefault="007F5206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4E4E8D" w:rsidRDefault="004E4E8D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7F5206" w:rsidRDefault="007F5206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7F5206" w:rsidRDefault="007F5206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7F5206" w:rsidRDefault="007F5206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7F5206" w:rsidRDefault="007F5206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p w:rsidR="007F5206" w:rsidRPr="00D147EA" w:rsidRDefault="007F5206" w:rsidP="00D147EA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951"/>
        <w:gridCol w:w="4316"/>
        <w:gridCol w:w="3303"/>
      </w:tblGrid>
      <w:tr w:rsidR="00D147EA" w:rsidRPr="00D147EA" w:rsidTr="00D147EA">
        <w:tc>
          <w:tcPr>
            <w:tcW w:w="14502" w:type="dxa"/>
            <w:gridSpan w:val="4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Unterrichtsvorhaben IV: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Thema/Kontext: </w:t>
            </w:r>
            <w:r w:rsidRPr="00D147E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Enzyme im Alltag – </w:t>
            </w:r>
            <w:r w:rsidRPr="00D147EA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Welche Rolle spielen Enzyme in unserem Leben?</w:t>
            </w:r>
          </w:p>
        </w:tc>
      </w:tr>
      <w:tr w:rsidR="00D147EA" w:rsidRPr="00D147EA" w:rsidTr="00D147EA">
        <w:tc>
          <w:tcPr>
            <w:tcW w:w="14502" w:type="dxa"/>
            <w:gridSpan w:val="4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Inhaltsfelder: </w:t>
            </w:r>
            <w:r w:rsidRPr="00D147EA">
              <w:rPr>
                <w:rFonts w:ascii="Arial" w:eastAsia="Times New Roman" w:hAnsi="Arial" w:cs="Arial"/>
                <w:lang w:eastAsia="de-DE"/>
              </w:rPr>
              <w:t>IF 1 (Biologie der Zelle), IF 2 (Energiestoffwechsel)</w:t>
            </w:r>
          </w:p>
        </w:tc>
      </w:tr>
      <w:tr w:rsidR="00D147EA" w:rsidRPr="00D147EA" w:rsidTr="00D147EA">
        <w:tc>
          <w:tcPr>
            <w:tcW w:w="7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Inhaltliche Schwerpunkte:</w:t>
            </w:r>
          </w:p>
          <w:p w:rsidR="00D147EA" w:rsidRPr="00D147EA" w:rsidRDefault="00D147EA" w:rsidP="00A153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Enzyme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Zeitbedarf</w:t>
            </w:r>
            <w:r w:rsidRPr="00D147EA">
              <w:rPr>
                <w:rFonts w:ascii="Arial" w:eastAsia="Times New Roman" w:hAnsi="Arial" w:cs="Arial"/>
                <w:lang w:eastAsia="de-DE"/>
              </w:rPr>
              <w:t>: ca. 19 Std. à 45 Minuten</w:t>
            </w:r>
          </w:p>
        </w:tc>
        <w:tc>
          <w:tcPr>
            <w:tcW w:w="73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Schwerpunkte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übergeordneter Kompetenzerwartungen: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Schülerinnen und Schüler können …</w:t>
            </w:r>
          </w:p>
          <w:p w:rsidR="00D147EA" w:rsidRPr="00D147EA" w:rsidRDefault="00D147EA" w:rsidP="00A1533F">
            <w:pPr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E2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kriteriengeleitet</w:t>
            </w:r>
            <w:proofErr w:type="spellEnd"/>
            <w:r w:rsidRPr="00D147EA">
              <w:rPr>
                <w:rFonts w:ascii="Arial" w:eastAsia="Times New Roman" w:hAnsi="Arial" w:cs="Times New Roman"/>
                <w:lang w:eastAsia="de-DE"/>
              </w:rPr>
              <w:t xml:space="preserve"> beobachten und messen sowie gewonnene Ergebnisse objektiv und frei von eigenen Deutungen beschreiben.</w:t>
            </w:r>
          </w:p>
          <w:p w:rsidR="00D147EA" w:rsidRPr="00D147EA" w:rsidRDefault="00D147EA" w:rsidP="00A1533F">
            <w:pPr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E4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Experimente und Untersuchungen zielgerichtet nach dem Prinzip der Variablenkontrolle unter Beachtung der Sicherheitsvorschriften planen und durchführen und dabei mögliche Fehlerquellen reflektieren.</w:t>
            </w:r>
          </w:p>
          <w:p w:rsidR="00D147EA" w:rsidRPr="00D147EA" w:rsidRDefault="00D147EA" w:rsidP="00A1533F">
            <w:pPr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E5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Times New Roman"/>
                <w:lang w:eastAsia="de-DE"/>
              </w:rPr>
              <w:t>Daten bezüglich einer Fragestellung interpretieren, daraus qualitative und einfache quantitative Zusammenhänge ableiten und diese fachlich angemessen beschreiben.</w:t>
            </w:r>
          </w:p>
        </w:tc>
      </w:tr>
      <w:tr w:rsidR="00D147EA" w:rsidRPr="00D147EA" w:rsidTr="00D147EA">
        <w:tc>
          <w:tcPr>
            <w:tcW w:w="4056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Mögliche didaktische Leitfragen / Sequenzierung inhaltlicher Aspekte</w:t>
            </w:r>
          </w:p>
        </w:tc>
        <w:tc>
          <w:tcPr>
            <w:tcW w:w="3064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Konkretisierte Kompetenzerwartungen des Kernlehrplans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Schülerinnen und Schüler …</w:t>
            </w:r>
          </w:p>
        </w:tc>
        <w:tc>
          <w:tcPr>
            <w:tcW w:w="3709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Empfohlene Lehrmittel/ Materialien/ Methoden</w:t>
            </w:r>
          </w:p>
        </w:tc>
        <w:tc>
          <w:tcPr>
            <w:tcW w:w="3673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Didaktisch-methodische Anmerkungen und Empfehlungen sowie Darstellung der verbindlichen Absprachen der Fachkonferenz</w:t>
            </w:r>
          </w:p>
        </w:tc>
      </w:tr>
      <w:tr w:rsidR="00D147EA" w:rsidRPr="00D147EA" w:rsidTr="00D147EA">
        <w:tc>
          <w:tcPr>
            <w:tcW w:w="405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Wie sind Zucker aufgebaut und wo spielen sie eine Rolle?</w:t>
            </w:r>
          </w:p>
          <w:p w:rsidR="00D147EA" w:rsidRPr="00D147EA" w:rsidRDefault="00D147EA" w:rsidP="00A1533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Monosaccharid, </w:t>
            </w:r>
          </w:p>
          <w:p w:rsidR="00D147EA" w:rsidRPr="00D147EA" w:rsidRDefault="00D147EA" w:rsidP="00A1533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Disaccharid</w:t>
            </w:r>
          </w:p>
          <w:p w:rsidR="00D147EA" w:rsidRPr="00D147EA" w:rsidRDefault="00D147EA" w:rsidP="00A1533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Polysaccharid</w:t>
            </w:r>
          </w:p>
        </w:tc>
        <w:tc>
          <w:tcPr>
            <w:tcW w:w="306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D147EA">
              <w:rPr>
                <w:rFonts w:ascii="Arial" w:eastAsia="Times New Roman" w:hAnsi="Arial" w:cs="Arial"/>
                <w:bCs/>
                <w:iCs/>
                <w:lang w:eastAsia="ar-SA"/>
              </w:rPr>
              <w:t>ordnen die biologisch bedeutsamen Makromoleküle</w:t>
            </w:r>
            <w:r w:rsidRPr="00D147EA">
              <w:rPr>
                <w:rFonts w:ascii="Arial" w:eastAsia="Times New Roman" w:hAnsi="Arial" w:cs="Arial"/>
                <w:bCs/>
                <w:iCs/>
                <w:color w:val="FF0000"/>
                <w:lang w:eastAsia="ar-SA"/>
              </w:rPr>
              <w:t xml:space="preserve"> </w:t>
            </w:r>
            <w:r w:rsidRPr="00D147EA">
              <w:rPr>
                <w:rFonts w:ascii="Arial" w:eastAsia="Times New Roman" w:hAnsi="Arial" w:cs="Arial"/>
                <w:bCs/>
                <w:iCs/>
                <w:lang w:eastAsia="ar-SA"/>
              </w:rPr>
              <w:t>(Kohlenhydrate,</w:t>
            </w:r>
            <w:r w:rsidRPr="00D147EA">
              <w:rPr>
                <w:rFonts w:ascii="Arial" w:eastAsia="Times New Roman" w:hAnsi="Arial" w:cs="Arial"/>
                <w:bCs/>
                <w:iCs/>
                <w:color w:val="808080"/>
                <w:lang w:eastAsia="ar-SA"/>
              </w:rPr>
              <w:t xml:space="preserve"> </w:t>
            </w:r>
            <w:r w:rsidRPr="00D147EA">
              <w:rPr>
                <w:rFonts w:ascii="Arial" w:eastAsia="Times New Roman" w:hAnsi="Arial" w:cs="Arial"/>
                <w:bCs/>
                <w:iCs/>
                <w:lang w:eastAsia="ar-SA"/>
              </w:rPr>
              <w:t>[Lipide, Proteine, Nucleinsäuren]) den verschiedenen zellulären Strukturen und Funktionen zu und erläutern sie bezüglich ihrer wesentlichen chemischen Eigenschaften (UF1, UF3).</w:t>
            </w:r>
          </w:p>
        </w:tc>
        <w:tc>
          <w:tcPr>
            <w:tcW w:w="370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Informationstexte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 funktionellen Gruppen und ihren Eigenschaften sowie Kohlenhydratklassen und Vorkommen und Funktion in der Natur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„Spickzettel“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als legale Methode des Memorierens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Museumsgang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Beobachtungsbogen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Kriterien für „gute Spickzettel“</w:t>
            </w:r>
          </w:p>
        </w:tc>
        <w:tc>
          <w:tcPr>
            <w:tcW w:w="3673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Gütekriterien für gute „Spickzettel“ werden erarbeitet (Übersichtlichkeit, auf das Wichtigste beschränkt, sinnvoller Einsatz von mehreren Farben, um Inhalte zu systematisieren etc.) werden erarbeitet.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Der beste „Spickzettel“ kann gekürt und allen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SuS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über „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lo-net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>“ zur Verfügung gestellt werden.</w:t>
            </w:r>
          </w:p>
          <w:p w:rsid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613A13" w:rsidRPr="00D147EA" w:rsidRDefault="00613A13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147EA" w:rsidRPr="00D147EA" w:rsidTr="00D147EA">
        <w:tc>
          <w:tcPr>
            <w:tcW w:w="405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>Wie sind Proteine aufgebaut und wo spielen sie eine Rolle?</w:t>
            </w:r>
          </w:p>
          <w:p w:rsidR="00D147EA" w:rsidRPr="00D147EA" w:rsidRDefault="00D147EA" w:rsidP="00A1533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Aminosäuren</w:t>
            </w:r>
          </w:p>
          <w:p w:rsidR="00D147EA" w:rsidRPr="00D147EA" w:rsidRDefault="00D147EA" w:rsidP="00A1533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Peptide, Proteine</w:t>
            </w:r>
          </w:p>
          <w:p w:rsidR="00D147EA" w:rsidRPr="00D147EA" w:rsidRDefault="00D147EA" w:rsidP="00A1533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Primär-, Sekundär-, Tertiär-, Quartärstruktur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6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D147EA">
              <w:rPr>
                <w:rFonts w:ascii="Arial" w:eastAsia="Times New Roman" w:hAnsi="Arial" w:cs="Arial"/>
                <w:bCs/>
                <w:iCs/>
                <w:lang w:eastAsia="ar-SA"/>
              </w:rPr>
              <w:t>ordnen die biologisch bedeutsamen Makromoleküle ([Kohlenhydrate, Lipide], Proteine, [Nucleinsäuren]) den verschiedenen zellulären Strukturen und Funktionen zu und erläutern sie bezüglich ihrer wesentlichen chemischen Eigenschaften (UF1, UF3).</w:t>
            </w:r>
          </w:p>
        </w:tc>
        <w:tc>
          <w:tcPr>
            <w:tcW w:w="370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Haptische Modelle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(z.B. Legomodelle) zum Proteinaufbau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Informationstexte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zum Aufbau und der Struktur von Proteinen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Gruppenarbeit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Lernplakate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zum Aufbau von Proteinen</w:t>
            </w:r>
          </w:p>
        </w:tc>
        <w:tc>
          <w:tcPr>
            <w:tcW w:w="3673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Der Aufbau von Proteinen wird erarbeitet.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Quartärstruktur wird am Beispiel von Hämoglobin veranschaulicht.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Lernplakate werden erstellt und auf ihre Sachrichtigkeit und Anschaulichkeit hin diskutiert und ggf. modifiziert.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Sie bleiben im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Fachraum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hängen und dienen der späteren Orientierung.</w:t>
            </w:r>
          </w:p>
        </w:tc>
      </w:tr>
      <w:tr w:rsidR="00D147EA" w:rsidRPr="00D147EA" w:rsidTr="00D147EA">
        <w:tc>
          <w:tcPr>
            <w:tcW w:w="405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 xml:space="preserve">Welche Bedeutung haben Enzyme im menschlichen Stoffwechsel?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Aktives Zentrum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Allgemeine Enzymgleichung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544C43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Substrat- und Wirkungsspezifität</w:t>
            </w:r>
          </w:p>
        </w:tc>
        <w:tc>
          <w:tcPr>
            <w:tcW w:w="306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beschreiben und erklären mithilfe geeigneter Modelle Enzymaktivität und Enzymhemmung (E6).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ar-SA"/>
              </w:rPr>
            </w:pPr>
          </w:p>
        </w:tc>
        <w:tc>
          <w:tcPr>
            <w:tcW w:w="370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Experimentelles Gruppenpuzzle</w:t>
            </w:r>
            <w:r w:rsidR="00613A13">
              <w:rPr>
                <w:rFonts w:ascii="Arial" w:eastAsia="Times New Roman" w:hAnsi="Arial" w:cs="Arial"/>
                <w:b/>
                <w:lang w:eastAsia="de-DE"/>
              </w:rPr>
              <w:t>, z.B.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:</w:t>
            </w:r>
          </w:p>
          <w:p w:rsidR="00D147EA" w:rsidRPr="00D147EA" w:rsidRDefault="00D147EA" w:rsidP="00613A1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Ananassaft und Quark oder Götterspeise und frischgepresster Ananassaft in einer Verdünnungsreihe</w:t>
            </w:r>
          </w:p>
          <w:p w:rsidR="00D147EA" w:rsidRPr="00D147EA" w:rsidRDefault="00D147EA" w:rsidP="00613A1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Lactase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und Milch sowie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Glucoseteststäbchen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(Immobilisierung von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Lactase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mit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Alginat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>)</w:t>
            </w:r>
          </w:p>
          <w:p w:rsidR="00D147EA" w:rsidRPr="00D147EA" w:rsidRDefault="00D147EA" w:rsidP="00613A1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Peroxidase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mit Kartoffelscheibe oder Kartoffelsaft (Verdünnungsreihe)</w:t>
            </w:r>
          </w:p>
          <w:p w:rsidR="00D147EA" w:rsidRPr="00D147EA" w:rsidRDefault="00D147EA" w:rsidP="00613A1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Urease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und Harnstoffdünger (Indikator Rotkohlsaft) 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Hilfekarten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(gestuft) für die vier verschiedenen Experimente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Checklisten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Kriterien für </w:t>
            </w:r>
          </w:p>
          <w:p w:rsidR="00D147EA" w:rsidRPr="00D147EA" w:rsidRDefault="00D147EA" w:rsidP="00A1533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naturwissenschaftliche Fragestellungen,</w:t>
            </w:r>
          </w:p>
          <w:p w:rsidR="00D147EA" w:rsidRPr="00D147EA" w:rsidRDefault="00D147EA" w:rsidP="00A1533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Hypothesen,</w:t>
            </w:r>
          </w:p>
          <w:p w:rsidR="00D147EA" w:rsidRPr="00D147EA" w:rsidRDefault="00D147EA" w:rsidP="00A1533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Untersuchungsdesigns.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Plakatpräsentation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Museumsgang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Gruppenrallye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Anwendungsbeispielen zu je einem Beispiel aus dem anabolen und katabolen Stoffwechsel. </w:t>
            </w:r>
          </w:p>
          <w:p w:rsidR="00D147EA" w:rsidRPr="00D147EA" w:rsidRDefault="00D147EA" w:rsidP="00D147EA">
            <w:pPr>
              <w:spacing w:after="0" w:line="240" w:lineRule="auto"/>
              <w:ind w:left="924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673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Die Substrat- und Wirkungsspezifität werden veranschaulicht.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naturwissenschaftlichen Fragestellungen werden vom Phänomen her entwickelt.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Hypothesen zur Erklärung der Phänomene werden aufgestellt.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Experimente zur Überprüfung der Hypothesen werden geplant, durchgeführt und abschließend werden mögliche Fehlerquellen ermittelt und diskutiert.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Die gestuften Hilfen (Checklisten) sollen Denkanstöße für jede </w:t>
            </w: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Schlüsselstelle im Experimentierprozess geben.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Vorgehen und Ergebnisse werden auf Plakaten präsentiert.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544C43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eastAsia="de-DE"/>
              </w:rPr>
              <w:t>SuS</w:t>
            </w:r>
            <w:proofErr w:type="spellEnd"/>
            <w:r>
              <w:rPr>
                <w:rFonts w:ascii="Arial" w:eastAsia="Times New Roman" w:hAnsi="Arial" w:cs="Arial"/>
                <w:lang w:eastAsia="de-DE"/>
              </w:rPr>
              <w:t xml:space="preserve"> erhalten Beobachtungsbö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>gen für den Museumsgang und verteilen Punkte. Anschließend wird das beste Plakat gekürt.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Modelle zur Funktionsweise des aktiven Zentrums werden erstellt.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Hier bietet sich an die Folgen einer veränderten Aminosäuresequenz, z. B. bei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Lactase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mithilfe eines Modells zu diskutieren.</w:t>
            </w:r>
          </w:p>
        </w:tc>
      </w:tr>
      <w:tr w:rsidR="00D147EA" w:rsidRPr="00D147EA" w:rsidTr="00D147EA">
        <w:tc>
          <w:tcPr>
            <w:tcW w:w="405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>Welche Wirkung / Funktion haben Enzyme?</w:t>
            </w:r>
          </w:p>
          <w:p w:rsidR="00D147EA" w:rsidRPr="00D147EA" w:rsidRDefault="00D147EA" w:rsidP="00A1533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Katalysator</w:t>
            </w:r>
          </w:p>
          <w:p w:rsidR="00D147EA" w:rsidRPr="00D147EA" w:rsidRDefault="00D147EA" w:rsidP="00A1533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Biokatalysator</w:t>
            </w:r>
          </w:p>
          <w:p w:rsidR="00D147EA" w:rsidRPr="00D147EA" w:rsidRDefault="00D147EA" w:rsidP="00613A13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Endergonische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und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exergonische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Reaktion</w:t>
            </w:r>
          </w:p>
          <w:p w:rsidR="00D147EA" w:rsidRPr="00D147EA" w:rsidRDefault="00D147EA" w:rsidP="00A1533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Aktivierungsenergie, Aktivierungsbarriere / Reaktionsschwelle</w:t>
            </w:r>
          </w:p>
        </w:tc>
        <w:tc>
          <w:tcPr>
            <w:tcW w:w="306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D147EA">
              <w:rPr>
                <w:rFonts w:ascii="Arial" w:eastAsia="Times New Roman" w:hAnsi="Arial" w:cs="Arial"/>
                <w:bCs/>
                <w:iCs/>
                <w:lang w:eastAsia="ar-SA"/>
              </w:rPr>
              <w:t>erläutern Struktur und Funktion von Enzymen und ihre Bedeutung als Biokatalysatoren bei Stoffwechselreaktionen (UF1, UF3, UF4).</w:t>
            </w:r>
          </w:p>
        </w:tc>
        <w:tc>
          <w:tcPr>
            <w:tcW w:w="370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Schematische Darstellungen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von Reaktionen unter besonderer Berücksichtigung der Energieniveaus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673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zentralen Aspekte der Biokatalyse werden erarbeitet:</w:t>
            </w:r>
          </w:p>
          <w:p w:rsidR="00D147EA" w:rsidRPr="00D147EA" w:rsidRDefault="00D147EA" w:rsidP="00A1533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Senkung der Aktivierungsenergie</w:t>
            </w:r>
          </w:p>
          <w:p w:rsidR="00D147EA" w:rsidRPr="00D147EA" w:rsidRDefault="00D147EA" w:rsidP="00A1533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Erhöhung des Stoffumsatzes pro Zeit</w:t>
            </w:r>
          </w:p>
        </w:tc>
      </w:tr>
      <w:tr w:rsidR="00D147EA" w:rsidRPr="00D147EA" w:rsidTr="00D147EA">
        <w:tc>
          <w:tcPr>
            <w:tcW w:w="405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Was beeinflusst die Wirkung / Funktion von Enzymen?</w:t>
            </w:r>
          </w:p>
          <w:p w:rsidR="00D147EA" w:rsidRPr="00D147EA" w:rsidRDefault="00D147EA" w:rsidP="00A1533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pH-Abhängigkeit</w:t>
            </w:r>
          </w:p>
          <w:p w:rsidR="00D147EA" w:rsidRPr="00D147EA" w:rsidRDefault="00D147EA" w:rsidP="00A1533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Temperaturabhängigkeit</w:t>
            </w:r>
          </w:p>
          <w:p w:rsidR="00D147EA" w:rsidRPr="00D147EA" w:rsidRDefault="00D147EA" w:rsidP="00A1533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Schwermetalle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Substratkonzentration / Wechselzahl </w:t>
            </w:r>
          </w:p>
        </w:tc>
        <w:tc>
          <w:tcPr>
            <w:tcW w:w="306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beschreiben und interpretieren Diagramme zu enzymatischen Reaktionen (E5).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stellen Hypothesen zur Abhängigkeit der Enzymaktivität von verschiedenen Faktoren auf und überprüfen sie experimentell und stellen sie graphisch dar (E3, E2, E4, E5, K1, K4).</w:t>
            </w:r>
          </w:p>
        </w:tc>
        <w:tc>
          <w:tcPr>
            <w:tcW w:w="370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lastRenderedPageBreak/>
              <w:t>Checkliste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Kriterien zur Beschreibung und Interpretation von Diagrammen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lastRenderedPageBreak/>
              <w:t>Experimente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mithilfe von Interaktionsboxen zum Nachweis der Konzentrations-, Temperatur- und pH-Abhängigkeit (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Lactase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und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Bromelain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>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Modellexperimente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Schere und Papierquadraten zur Substratkonzentration</w:t>
            </w:r>
          </w:p>
        </w:tc>
        <w:tc>
          <w:tcPr>
            <w:tcW w:w="3673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lastRenderedPageBreak/>
              <w:t xml:space="preserve">Verbindlicher Beschluss der Fachkonferenz: 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Das Beschreiben und Interpretieren von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lastRenderedPageBreak/>
              <w:t>Diagrammen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wird geübt.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Experimente zur Ermittlung der Abhängigkeiten der Enzymaktivität werden geplant und durchgeführt.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Wichtig: Denaturierung im Sinne einer irreversiblen Hemmung durch Temperatur, pH-Wert und Schwermetalle muss herausgestellt werden.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Wechselzahl wird problematisiert.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Verbindlicher Beschluss der Fachkonferenz: 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Durchführung von Experimenten zur Ermittlung von Enzymeigenschaften an ausgewählten Beispielen.</w:t>
            </w:r>
          </w:p>
        </w:tc>
      </w:tr>
      <w:tr w:rsidR="00D147EA" w:rsidRPr="00D147EA" w:rsidTr="00D147EA">
        <w:tc>
          <w:tcPr>
            <w:tcW w:w="405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>Wie wird die Aktivität der Enzyme in den Zellen reguliert?</w:t>
            </w:r>
          </w:p>
          <w:p w:rsidR="00D147EA" w:rsidRPr="00D147EA" w:rsidRDefault="00D147EA" w:rsidP="00A1533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kompetitive Hemmung,</w:t>
            </w:r>
          </w:p>
          <w:p w:rsidR="00D147EA" w:rsidRPr="00D147EA" w:rsidRDefault="00D147EA" w:rsidP="00544C43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allosterische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(nicht kompetitive) Hemmung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544C43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Substrat und Endprodukthemmung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306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beschreiben und erklären mithilfe geeigneter Modelle Enzymaktivität und Enzymhemmung (E6).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70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Gruppenarbeit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Informationsmaterial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 Trypsin (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allosterische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Hemmung) und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Allopurinol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(kompetitive Hemmung)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Modellexperimente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B71209">
              <w:rPr>
                <w:rFonts w:ascii="Arial" w:eastAsia="Times New Roman" w:hAnsi="Arial" w:cs="Arial"/>
                <w:lang w:eastAsia="de-DE"/>
              </w:rPr>
              <w:t xml:space="preserve">z.B. 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mit Fruchtgummi und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Smarties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Experimente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mithilfe einer Interaktionsbox mit Materialien (Knete, Moosgummi, Styropor etc.)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Checkliste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Kriterien zur Modellkritik</w:t>
            </w:r>
          </w:p>
          <w:p w:rsidR="00613A13" w:rsidRPr="00D147EA" w:rsidRDefault="00613A13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673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Wesentliche Textinformationen werden in einem begrifflichen Netzwerk zusammengefasst.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kompetitive Hemmung wird simuliert.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Modelle zur Erklärung von Hemmvorgängen werden entwickelt.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Reflexion und Modellkritik </w:t>
            </w:r>
          </w:p>
        </w:tc>
      </w:tr>
      <w:tr w:rsidR="00D147EA" w:rsidRPr="00D147EA" w:rsidTr="00D147EA">
        <w:tc>
          <w:tcPr>
            <w:tcW w:w="405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>Wie macht man sich die Wirkweise von Enzymen zu Nutze?</w:t>
            </w:r>
          </w:p>
          <w:p w:rsidR="00D147EA" w:rsidRPr="00D147EA" w:rsidRDefault="00D147EA" w:rsidP="00A1533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Enzyme im Alltag</w:t>
            </w:r>
          </w:p>
          <w:p w:rsidR="00D147EA" w:rsidRPr="00D147EA" w:rsidRDefault="00D147EA" w:rsidP="00A1533F">
            <w:pPr>
              <w:numPr>
                <w:ilvl w:val="0"/>
                <w:numId w:val="13"/>
              </w:numPr>
              <w:spacing w:after="0" w:line="240" w:lineRule="auto"/>
              <w:ind w:hanging="11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 Technik</w:t>
            </w:r>
          </w:p>
          <w:p w:rsidR="00D147EA" w:rsidRPr="00D147EA" w:rsidRDefault="00D147EA" w:rsidP="00A1533F">
            <w:pPr>
              <w:numPr>
                <w:ilvl w:val="0"/>
                <w:numId w:val="13"/>
              </w:numPr>
              <w:spacing w:after="0" w:line="240" w:lineRule="auto"/>
              <w:ind w:hanging="11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 Medizin</w:t>
            </w:r>
          </w:p>
          <w:p w:rsidR="00D147EA" w:rsidRPr="00D147EA" w:rsidRDefault="00D147EA" w:rsidP="00A1533F">
            <w:pPr>
              <w:numPr>
                <w:ilvl w:val="0"/>
                <w:numId w:val="13"/>
              </w:numPr>
              <w:spacing w:after="0" w:line="240" w:lineRule="auto"/>
              <w:ind w:hanging="11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 u. a. </w:t>
            </w:r>
          </w:p>
        </w:tc>
        <w:tc>
          <w:tcPr>
            <w:tcW w:w="306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recherchieren Informationen zu verschiedenen Einsatzgebieten von Enzymen und präsentieren und bewerten vergleichend die Ergebnisse (K2, K3, K4).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geben Möglichkeiten und Grenzen für den Einsatz von Enzymen in biologisch-technischen Zusammenhängen an und wägen die Bedeutung für unser heutiges Leben ab (B4).</w:t>
            </w:r>
          </w:p>
        </w:tc>
        <w:tc>
          <w:tcPr>
            <w:tcW w:w="370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(Internet)</w:t>
            </w:r>
            <w:r w:rsidR="00544C43"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Recherche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673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Bedeutung enzymatischer Reaktionen für z.B. Veredlungsprozesse und medizinische Zwecke wird herausgestellt.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Als Beispiel können Enzyme im Waschmittel und ihre Auswirkung auf die menschliche Haut besprochen und diskutiert werden.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147EA" w:rsidRPr="00D147EA" w:rsidTr="00D147EA">
        <w:tc>
          <w:tcPr>
            <w:tcW w:w="14502" w:type="dxa"/>
            <w:gridSpan w:val="4"/>
            <w:shd w:val="clear" w:color="auto" w:fill="auto"/>
          </w:tcPr>
          <w:p w:rsidR="00D147EA" w:rsidRPr="00D147EA" w:rsidRDefault="00D147EA" w:rsidP="00D147EA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  <w:r w:rsidRPr="00D147EA">
              <w:rPr>
                <w:rFonts w:ascii="Arial" w:eastAsia="Times New Roman" w:hAnsi="Arial" w:cs="Arial"/>
                <w:u w:val="single"/>
              </w:rPr>
              <w:t>Diagnose von Schülerkompetenzen:</w:t>
            </w:r>
          </w:p>
          <w:p w:rsidR="00D147EA" w:rsidRPr="00D147EA" w:rsidRDefault="00476758" w:rsidP="00A153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ggf. </w:t>
            </w:r>
            <w:r w:rsidR="00D147EA" w:rsidRPr="00D147EA">
              <w:rPr>
                <w:rFonts w:ascii="Arial" w:eastAsia="Times New Roman" w:hAnsi="Arial" w:cs="Arial"/>
              </w:rPr>
              <w:t>Selbstevaluationsbogen mit Ich-Kompetenzen am Ende der Unterrichtsreihe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</w:p>
          <w:p w:rsidR="00D147EA" w:rsidRPr="00D147EA" w:rsidRDefault="00D147EA" w:rsidP="00D147EA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  <w:r w:rsidRPr="00D147EA">
              <w:rPr>
                <w:rFonts w:ascii="Arial" w:eastAsia="Times New Roman" w:hAnsi="Arial" w:cs="Arial"/>
                <w:u w:val="single"/>
              </w:rPr>
              <w:t>Leistungsbewertung:</w:t>
            </w:r>
          </w:p>
          <w:p w:rsidR="00D147EA" w:rsidRPr="00D147EA" w:rsidRDefault="00D147EA" w:rsidP="00A153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147EA">
              <w:rPr>
                <w:rFonts w:ascii="Arial" w:eastAsia="Times New Roman" w:hAnsi="Arial" w:cs="Arial"/>
                <w:i/>
              </w:rPr>
              <w:t xml:space="preserve">multiple </w:t>
            </w:r>
            <w:proofErr w:type="spellStart"/>
            <w:r w:rsidRPr="00D147EA">
              <w:rPr>
                <w:rFonts w:ascii="Arial" w:eastAsia="Times New Roman" w:hAnsi="Arial" w:cs="Arial"/>
                <w:i/>
              </w:rPr>
              <w:t>choice</w:t>
            </w:r>
            <w:proofErr w:type="spellEnd"/>
            <w:r w:rsidRPr="00D147EA">
              <w:rPr>
                <w:rFonts w:ascii="Arial" w:eastAsia="Times New Roman" w:hAnsi="Arial" w:cs="Arial"/>
                <w:i/>
              </w:rPr>
              <w:t xml:space="preserve"> </w:t>
            </w:r>
            <w:r w:rsidRPr="00D147EA">
              <w:rPr>
                <w:rFonts w:ascii="Arial" w:eastAsia="Times New Roman" w:hAnsi="Arial" w:cs="Arial"/>
              </w:rPr>
              <w:t>-Tests</w:t>
            </w:r>
          </w:p>
          <w:p w:rsidR="00D147EA" w:rsidRPr="00D147EA" w:rsidRDefault="00D147EA" w:rsidP="00A153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KLP-Überprüfungsform: „experimentelle Aufgabe“ (</w:t>
            </w:r>
            <w:r w:rsidRPr="00D147EA">
              <w:rPr>
                <w:rFonts w:ascii="Arial" w:eastAsia="Times New Roman" w:hAnsi="Arial" w:cs="Arial"/>
              </w:rPr>
              <w:t>z.B. Entwickeln eines Versuchsaufbaus in Bezug auf eine zu Grunde liegende Fragestellung und/oder Hypothese) zur Ermittlung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der Versuchsplanungskompetenz (E4) </w:t>
            </w:r>
          </w:p>
          <w:p w:rsidR="00D147EA" w:rsidRPr="00D147EA" w:rsidRDefault="00D147EA" w:rsidP="00A153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de-DE"/>
              </w:rPr>
            </w:pPr>
            <w:proofErr w:type="spellStart"/>
            <w:proofErr w:type="gramStart"/>
            <w:r w:rsidRPr="00D147EA">
              <w:rPr>
                <w:rFonts w:ascii="Arial" w:eastAsia="Times New Roman" w:hAnsi="Arial" w:cs="Arial"/>
                <w:lang w:val="en-US" w:eastAsia="de-DE"/>
              </w:rPr>
              <w:t>ggf</w:t>
            </w:r>
            <w:proofErr w:type="spellEnd"/>
            <w:proofErr w:type="gramEnd"/>
            <w:r w:rsidRPr="00D147EA">
              <w:rPr>
                <w:rFonts w:ascii="Arial" w:eastAsia="Times New Roman" w:hAnsi="Arial" w:cs="Arial"/>
                <w:lang w:val="en-US" w:eastAsia="de-DE"/>
              </w:rPr>
              <w:t xml:space="preserve">. </w:t>
            </w:r>
            <w:proofErr w:type="spellStart"/>
            <w:r w:rsidRPr="00D147EA">
              <w:rPr>
                <w:rFonts w:ascii="Arial" w:eastAsia="Times New Roman" w:hAnsi="Arial" w:cs="Arial"/>
                <w:lang w:val="en-US" w:eastAsia="de-DE"/>
              </w:rPr>
              <w:t>Klausur</w:t>
            </w:r>
            <w:proofErr w:type="spellEnd"/>
          </w:p>
        </w:tc>
      </w:tr>
    </w:tbl>
    <w:p w:rsidR="00D147EA" w:rsidRPr="00D147EA" w:rsidRDefault="00D147EA" w:rsidP="00D147EA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 w:eastAsia="de-DE"/>
        </w:rPr>
      </w:pPr>
    </w:p>
    <w:p w:rsidR="00544C43" w:rsidRDefault="00544C43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b/>
          <w:szCs w:val="20"/>
          <w:lang w:val="en-US" w:eastAsia="de-DE"/>
        </w:rPr>
      </w:pPr>
    </w:p>
    <w:p w:rsidR="00544C43" w:rsidRDefault="00544C43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b/>
          <w:szCs w:val="20"/>
          <w:lang w:val="en-US" w:eastAsia="de-DE"/>
        </w:rPr>
      </w:pPr>
    </w:p>
    <w:p w:rsidR="00544C43" w:rsidRDefault="00544C43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b/>
          <w:szCs w:val="20"/>
          <w:lang w:val="en-US" w:eastAsia="de-DE"/>
        </w:rPr>
      </w:pPr>
    </w:p>
    <w:p w:rsidR="00544C43" w:rsidRDefault="00544C43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b/>
          <w:szCs w:val="20"/>
          <w:lang w:val="en-US" w:eastAsia="de-DE"/>
        </w:rPr>
      </w:pPr>
    </w:p>
    <w:p w:rsidR="00544C43" w:rsidRDefault="00544C43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b/>
          <w:szCs w:val="20"/>
          <w:lang w:val="en-US" w:eastAsia="de-DE"/>
        </w:rPr>
      </w:pPr>
    </w:p>
    <w:p w:rsidR="00544C43" w:rsidRDefault="00544C43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b/>
          <w:szCs w:val="20"/>
          <w:lang w:val="en-US" w:eastAsia="de-DE"/>
        </w:rPr>
      </w:pPr>
    </w:p>
    <w:p w:rsidR="00544C43" w:rsidRDefault="00544C43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b/>
          <w:szCs w:val="20"/>
          <w:lang w:val="en-US" w:eastAsia="de-DE"/>
        </w:rPr>
      </w:pPr>
    </w:p>
    <w:p w:rsidR="00544C43" w:rsidRDefault="00544C43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b/>
          <w:szCs w:val="20"/>
          <w:lang w:val="en-US" w:eastAsia="de-DE"/>
        </w:rPr>
      </w:pPr>
    </w:p>
    <w:p w:rsidR="00544C43" w:rsidRDefault="00544C43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b/>
          <w:szCs w:val="20"/>
          <w:lang w:val="en-US" w:eastAsia="de-DE"/>
        </w:rPr>
      </w:pPr>
    </w:p>
    <w:p w:rsidR="00613A13" w:rsidRDefault="00613A13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b/>
          <w:szCs w:val="20"/>
          <w:lang w:val="en-US" w:eastAsia="de-DE"/>
        </w:rPr>
      </w:pPr>
    </w:p>
    <w:p w:rsidR="00D147EA" w:rsidRPr="00D147EA" w:rsidRDefault="00D147EA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szCs w:val="20"/>
          <w:lang w:val="en-US" w:eastAsia="de-DE"/>
        </w:rPr>
      </w:pPr>
      <w:proofErr w:type="spellStart"/>
      <w:r w:rsidRPr="00D147EA">
        <w:rPr>
          <w:rFonts w:ascii="Arial" w:eastAsia="Times New Roman" w:hAnsi="Arial" w:cs="Times New Roman"/>
          <w:b/>
          <w:szCs w:val="20"/>
          <w:lang w:val="en-US" w:eastAsia="de-DE"/>
        </w:rPr>
        <w:lastRenderedPageBreak/>
        <w:t>Mögliche</w:t>
      </w:r>
      <w:proofErr w:type="spellEnd"/>
      <w:r w:rsidRPr="00D147EA">
        <w:rPr>
          <w:rFonts w:ascii="Arial" w:eastAsia="Times New Roman" w:hAnsi="Arial" w:cs="Times New Roman"/>
          <w:b/>
          <w:szCs w:val="20"/>
          <w:lang w:val="en-US" w:eastAsia="de-DE"/>
        </w:rPr>
        <w:t xml:space="preserve"> </w:t>
      </w:r>
      <w:proofErr w:type="spellStart"/>
      <w:r w:rsidRPr="00D147EA">
        <w:rPr>
          <w:rFonts w:ascii="Arial" w:eastAsia="Times New Roman" w:hAnsi="Arial" w:cs="Times New Roman"/>
          <w:b/>
          <w:szCs w:val="20"/>
          <w:lang w:val="en-US" w:eastAsia="de-DE"/>
        </w:rPr>
        <w:t>unterrichtsvorhabenbezogene</w:t>
      </w:r>
      <w:proofErr w:type="spellEnd"/>
      <w:r w:rsidRPr="00D147EA">
        <w:rPr>
          <w:rFonts w:ascii="Arial" w:eastAsia="Times New Roman" w:hAnsi="Arial" w:cs="Times New Roman"/>
          <w:b/>
          <w:szCs w:val="20"/>
          <w:lang w:val="en-US" w:eastAsia="de-DE"/>
        </w:rPr>
        <w:t xml:space="preserve"> </w:t>
      </w:r>
      <w:proofErr w:type="spellStart"/>
      <w:r w:rsidRPr="00D147EA">
        <w:rPr>
          <w:rFonts w:ascii="Arial" w:eastAsia="Times New Roman" w:hAnsi="Arial" w:cs="Times New Roman"/>
          <w:b/>
          <w:szCs w:val="20"/>
          <w:lang w:val="en-US" w:eastAsia="de-DE"/>
        </w:rPr>
        <w:t>Konkretisierung</w:t>
      </w:r>
      <w:proofErr w:type="spellEnd"/>
      <w:r w:rsidRPr="00D147EA">
        <w:rPr>
          <w:rFonts w:ascii="Arial" w:eastAsia="Times New Roman" w:hAnsi="Arial" w:cs="Times New Roman"/>
          <w:szCs w:val="20"/>
          <w:lang w:val="en-US" w:eastAsia="de-DE"/>
        </w:rPr>
        <w:t>:</w:t>
      </w:r>
    </w:p>
    <w:p w:rsidR="00D147EA" w:rsidRPr="00D147EA" w:rsidRDefault="00D147EA" w:rsidP="00D147EA">
      <w:pPr>
        <w:spacing w:after="0" w:line="240" w:lineRule="auto"/>
        <w:ind w:left="-142"/>
        <w:jc w:val="both"/>
        <w:rPr>
          <w:rFonts w:ascii="Arial" w:eastAsia="Times New Roman" w:hAnsi="Arial" w:cs="Times New Roman"/>
          <w:szCs w:val="20"/>
          <w:lang w:val="en-US" w:eastAsia="de-D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3345"/>
        <w:gridCol w:w="3775"/>
        <w:gridCol w:w="3744"/>
      </w:tblGrid>
      <w:tr w:rsidR="00D147EA" w:rsidRPr="00D147EA" w:rsidTr="00D147EA">
        <w:tc>
          <w:tcPr>
            <w:tcW w:w="14567" w:type="dxa"/>
            <w:gridSpan w:val="4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Unterrichtsvorhaben V: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Thema/Kontext: </w:t>
            </w:r>
            <w:r w:rsidRPr="00D147E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Biologie und Sport – </w:t>
            </w:r>
            <w:r w:rsidRPr="00D147EA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Welchen Einfluss hat körperliche Aktivität auf unseren Körper?</w:t>
            </w:r>
          </w:p>
        </w:tc>
      </w:tr>
      <w:tr w:rsidR="00D147EA" w:rsidRPr="00D147EA" w:rsidTr="00D147EA">
        <w:tc>
          <w:tcPr>
            <w:tcW w:w="14567" w:type="dxa"/>
            <w:gridSpan w:val="4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Inhaltsfeld</w:t>
            </w:r>
            <w:r w:rsidRPr="00D147EA">
              <w:rPr>
                <w:rFonts w:ascii="Arial" w:eastAsia="Times New Roman" w:hAnsi="Arial" w:cs="Arial"/>
                <w:lang w:eastAsia="de-DE"/>
              </w:rPr>
              <w:t>: IF 2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 (</w:t>
            </w:r>
            <w:r w:rsidRPr="00D147EA">
              <w:rPr>
                <w:rFonts w:ascii="Arial" w:eastAsia="Times New Roman" w:hAnsi="Arial" w:cs="Arial"/>
                <w:lang w:eastAsia="de-DE"/>
              </w:rPr>
              <w:t>Energiestoffwechsel)</w:t>
            </w:r>
          </w:p>
        </w:tc>
      </w:tr>
      <w:tr w:rsidR="00D147EA" w:rsidRPr="00D147EA" w:rsidTr="00D147EA">
        <w:tc>
          <w:tcPr>
            <w:tcW w:w="6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Inhaltliche Schwerpunkte:</w:t>
            </w:r>
          </w:p>
          <w:p w:rsidR="00D147EA" w:rsidRPr="00D147EA" w:rsidRDefault="00D147EA" w:rsidP="00A1533F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D147EA">
              <w:rPr>
                <w:rFonts w:ascii="Arial" w:eastAsia="Times New Roman" w:hAnsi="Arial" w:cs="Arial"/>
                <w:bCs/>
                <w:lang w:eastAsia="ar-SA"/>
              </w:rPr>
              <w:t xml:space="preserve"> Dissimilation</w:t>
            </w:r>
          </w:p>
          <w:p w:rsidR="00D147EA" w:rsidRPr="00D147EA" w:rsidRDefault="00D147EA" w:rsidP="00A1533F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D147EA">
              <w:rPr>
                <w:rFonts w:ascii="Arial" w:eastAsia="Times New Roman" w:hAnsi="Arial" w:cs="Arial"/>
                <w:bCs/>
                <w:lang w:eastAsia="ar-SA"/>
              </w:rPr>
              <w:t xml:space="preserve"> Körperliche Aktivität und Stoffwechsel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Zeitbedarf</w:t>
            </w:r>
            <w:r w:rsidRPr="00D147EA">
              <w:rPr>
                <w:rFonts w:ascii="Arial" w:eastAsia="Times New Roman" w:hAnsi="Arial" w:cs="Arial"/>
                <w:lang w:eastAsia="de-DE"/>
              </w:rPr>
              <w:t>: ca. 26 Std. à 45 Minuten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Schwerpunkte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t>übergeordneter Kompetenzerwartungen: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Schülerinnen und Schüler können …</w:t>
            </w:r>
          </w:p>
          <w:p w:rsidR="00D147EA" w:rsidRPr="00D147EA" w:rsidRDefault="00D147EA" w:rsidP="00A1533F">
            <w:pPr>
              <w:numPr>
                <w:ilvl w:val="0"/>
                <w:numId w:val="12"/>
              </w:numPr>
              <w:spacing w:after="0" w:line="240" w:lineRule="auto"/>
              <w:ind w:left="424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UF3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die Einordnung biologischer Sachverhalte und Erkenntnisse in gegebene fachliche Strukturen begründen.</w:t>
            </w:r>
          </w:p>
          <w:p w:rsidR="00D147EA" w:rsidRPr="00D147EA" w:rsidRDefault="00D147EA" w:rsidP="00A1533F">
            <w:pPr>
              <w:numPr>
                <w:ilvl w:val="0"/>
                <w:numId w:val="12"/>
              </w:numPr>
              <w:spacing w:after="0" w:line="240" w:lineRule="auto"/>
              <w:ind w:left="424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B1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bei der Bewertung von Sachverhalten in naturwissenschaftlichen Zusammenhängen fachliche, gesellschaftliche und moralische Bewertungskriterien angeben.</w:t>
            </w:r>
          </w:p>
          <w:p w:rsidR="00D147EA" w:rsidRPr="00D147EA" w:rsidRDefault="00D147EA" w:rsidP="00A1533F">
            <w:pPr>
              <w:numPr>
                <w:ilvl w:val="0"/>
                <w:numId w:val="12"/>
              </w:numPr>
              <w:spacing w:after="0" w:line="240" w:lineRule="auto"/>
              <w:ind w:left="424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B2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in Situationen mit mehreren Handlungsoptionen Entscheidungsmöglichkeiten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kriteriengeleitet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abwägen, gewichten und einen begründeten Standpunkt beziehen.</w:t>
            </w:r>
          </w:p>
          <w:p w:rsidR="00D147EA" w:rsidRPr="00D147EA" w:rsidRDefault="00D147EA" w:rsidP="00A1533F">
            <w:pPr>
              <w:numPr>
                <w:ilvl w:val="0"/>
                <w:numId w:val="12"/>
              </w:numPr>
              <w:spacing w:after="0" w:line="240" w:lineRule="auto"/>
              <w:ind w:left="424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B3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in bekannten Zusammenhängen ethische Konflikte bei Auseinandersetzungen mit biologischen Fragestellungen sowie mögliche Lösungen darstellen.</w:t>
            </w:r>
          </w:p>
        </w:tc>
      </w:tr>
      <w:tr w:rsidR="00D147EA" w:rsidRPr="00D147EA" w:rsidTr="00D147EA">
        <w:tc>
          <w:tcPr>
            <w:tcW w:w="3168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Mögliche didaktische Leitfragen / Sequenzierung inhaltlicher Aspekte</w:t>
            </w:r>
          </w:p>
        </w:tc>
        <w:tc>
          <w:tcPr>
            <w:tcW w:w="3496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Konkretisierte Kompetenzerwartungen des Kernlehrplans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Schülerinnen und Schüler …</w:t>
            </w:r>
          </w:p>
        </w:tc>
        <w:tc>
          <w:tcPr>
            <w:tcW w:w="3884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Empfohlene Lehrmittel/ Materialien/ Methoden</w:t>
            </w:r>
          </w:p>
        </w:tc>
        <w:tc>
          <w:tcPr>
            <w:tcW w:w="4019" w:type="dxa"/>
            <w:shd w:val="clear" w:color="auto" w:fill="A6A6A6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Didaktisch-methodische Anmerkungen und Empfehlungen sowie Darstellung der verbindlichen Absprachen der Fachkonferenz</w:t>
            </w:r>
          </w:p>
        </w:tc>
      </w:tr>
      <w:tr w:rsidR="00D147EA" w:rsidRPr="00D147EA" w:rsidTr="00D147EA">
        <w:tc>
          <w:tcPr>
            <w:tcW w:w="3168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 xml:space="preserve">Welche Veränderungen können während und nach körperlicher Belastung beobachtet werden?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Systemebene: Organismus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A1533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Belastungstest </w:t>
            </w:r>
          </w:p>
          <w:p w:rsidR="00D147EA" w:rsidRPr="00D147EA" w:rsidRDefault="00D147EA" w:rsidP="00544C43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Schlüsselstellen der körperlichen Fitness</w:t>
            </w:r>
          </w:p>
        </w:tc>
        <w:tc>
          <w:tcPr>
            <w:tcW w:w="349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84" w:type="dxa"/>
            <w:shd w:val="clear" w:color="auto" w:fill="auto"/>
          </w:tcPr>
          <w:p w:rsidR="00D147EA" w:rsidRPr="00D147EA" w:rsidRDefault="00E107B9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einfacher </w:t>
            </w:r>
            <w:r w:rsidRPr="002B6FBF">
              <w:rPr>
                <w:rFonts w:ascii="Arial" w:eastAsia="Times New Roman" w:hAnsi="Arial" w:cs="Arial"/>
                <w:b/>
                <w:lang w:eastAsia="de-DE"/>
              </w:rPr>
              <w:t>Belastungstest</w:t>
            </w:r>
            <w:r>
              <w:rPr>
                <w:rFonts w:ascii="Arial" w:eastAsia="Times New Roman" w:hAnsi="Arial" w:cs="Arial"/>
                <w:lang w:eastAsia="de-DE"/>
              </w:rPr>
              <w:t xml:space="preserve"> (</w:t>
            </w:r>
            <w:r w:rsidR="00544C43" w:rsidRPr="00544C43">
              <w:rPr>
                <w:rFonts w:ascii="Arial" w:eastAsia="Times New Roman" w:hAnsi="Arial" w:cs="Arial"/>
                <w:lang w:eastAsia="de-DE"/>
              </w:rPr>
              <w:t>evtl.</w:t>
            </w:r>
            <w:r w:rsidR="00544C43">
              <w:rPr>
                <w:rFonts w:ascii="Arial" w:eastAsia="Times New Roman" w:hAnsi="Arial" w:cs="Arial"/>
                <w:i/>
                <w:lang w:eastAsia="de-DE"/>
              </w:rPr>
              <w:t xml:space="preserve"> </w:t>
            </w:r>
            <w:r w:rsidRPr="00E107B9">
              <w:rPr>
                <w:rFonts w:ascii="Arial" w:eastAsia="Times New Roman" w:hAnsi="Arial" w:cs="Arial"/>
                <w:lang w:eastAsia="de-DE"/>
              </w:rPr>
              <w:t>auch</w:t>
            </w:r>
            <w:r>
              <w:rPr>
                <w:rFonts w:ascii="Arial" w:eastAsia="Times New Roman" w:hAnsi="Arial" w:cs="Arial"/>
                <w:i/>
                <w:lang w:eastAsia="de-DE"/>
              </w:rPr>
              <w:t xml:space="preserve"> </w:t>
            </w:r>
            <w:r w:rsidR="00D147EA" w:rsidRPr="00D147EA">
              <w:rPr>
                <w:rFonts w:ascii="Arial" w:eastAsia="Times New Roman" w:hAnsi="Arial" w:cs="Arial"/>
                <w:i/>
                <w:lang w:eastAsia="de-DE"/>
              </w:rPr>
              <w:t>Münchener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D147EA" w:rsidRPr="002B6FBF">
              <w:rPr>
                <w:rFonts w:ascii="Arial" w:eastAsia="Times New Roman" w:hAnsi="Arial" w:cs="Arial"/>
                <w:lang w:eastAsia="de-DE"/>
              </w:rPr>
              <w:t>Belastungstest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D147EA" w:rsidRPr="00D147EA">
              <w:rPr>
                <w:rFonts w:ascii="Arial" w:eastAsia="Times New Roman" w:hAnsi="Arial" w:cs="Arial"/>
                <w:u w:val="single"/>
                <w:lang w:eastAsia="de-DE"/>
              </w:rPr>
              <w:t xml:space="preserve">oder </w:t>
            </w:r>
            <w:r w:rsidR="00D147EA" w:rsidRPr="00D147EA">
              <w:rPr>
                <w:rFonts w:ascii="Arial" w:eastAsia="Times New Roman" w:hAnsi="Arial" w:cs="Arial"/>
                <w:i/>
                <w:lang w:eastAsia="de-DE"/>
              </w:rPr>
              <w:t>multi-stage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Belastungstest</w:t>
            </w:r>
            <w:r w:rsidR="002B6FBF">
              <w:rPr>
                <w:rFonts w:ascii="Arial" w:eastAsia="Times New Roman" w:hAnsi="Arial" w:cs="Arial"/>
                <w:lang w:eastAsia="de-DE"/>
              </w:rPr>
              <w:t xml:space="preserve"> in Verbindung mit dem Sportunterricht</w:t>
            </w:r>
            <w:r>
              <w:rPr>
                <w:rFonts w:ascii="Arial" w:eastAsia="Times New Roman" w:hAnsi="Arial" w:cs="Arial"/>
                <w:lang w:eastAsia="de-DE"/>
              </w:rPr>
              <w:t>)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>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Selbstbeobachtungsprotokoll </w:t>
            </w:r>
            <w:r w:rsidRPr="00D147EA">
              <w:rPr>
                <w:rFonts w:ascii="Arial" w:eastAsia="Times New Roman" w:hAnsi="Arial" w:cs="Arial"/>
                <w:lang w:eastAsia="de-DE"/>
              </w:rPr>
              <w:t>zu Herz, Lunge, Durchblutung Muskeln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b/>
                <w:i/>
                <w:lang w:eastAsia="de-DE"/>
              </w:rPr>
              <w:t>Graphic</w:t>
            </w:r>
            <w:proofErr w:type="spellEnd"/>
            <w:r w:rsidRPr="00D147EA">
              <w:rPr>
                <w:rFonts w:ascii="Arial" w:eastAsia="Times New Roman" w:hAnsi="Arial" w:cs="Arial"/>
                <w:b/>
                <w:i/>
                <w:lang w:eastAsia="de-DE"/>
              </w:rPr>
              <w:t xml:space="preserve"> Organizer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auf verschiedenen Systemebenen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01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Begrenzende Faktoren bei unterschiedlich trainierten Menschen werden ermittelt.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Damit kann der Einfluss von Training auf die Energiezufuhr, Durchblutung, Sauerstoffversorgung, Energiespeicherung und Ernährungsverwertung </w:t>
            </w: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systematisiert werden.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Auswirkung auf verschiedene Systemebenen (Organ, Gewebe, Zelle, Molekül) kann dargestellt und bewusst gemacht werden.</w:t>
            </w:r>
          </w:p>
        </w:tc>
      </w:tr>
      <w:tr w:rsidR="00D147EA" w:rsidRPr="00D147EA" w:rsidTr="00D147EA">
        <w:tc>
          <w:tcPr>
            <w:tcW w:w="3168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>Wie reagiert der Körper auf unterschiedliche Belastungssituationen und wie unterscheiden sich verschiedene Muskelgewebe voneinander?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Systemebene: Organ und Gewebe</w:t>
            </w:r>
          </w:p>
          <w:p w:rsidR="00D147EA" w:rsidRPr="00D147EA" w:rsidRDefault="00D147EA" w:rsidP="00A1533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Muskelaufbau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Systemebene: Zelle</w:t>
            </w:r>
          </w:p>
          <w:p w:rsidR="00D147EA" w:rsidRPr="00D147EA" w:rsidRDefault="00D147EA" w:rsidP="002B6FBF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Sauerstoffschuld, Energiereserve der Muskeln, Glykogenspeicher</w:t>
            </w:r>
            <w:r w:rsidRPr="00D147EA">
              <w:rPr>
                <w:rFonts w:ascii="Arial" w:eastAsia="Times New Roman" w:hAnsi="Arial" w:cs="Arial"/>
                <w:highlight w:val="yellow"/>
                <w:lang w:eastAsia="de-DE"/>
              </w:rPr>
              <w:t xml:space="preserve">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Systemebene: Molekül</w:t>
            </w:r>
          </w:p>
          <w:p w:rsidR="00D147EA" w:rsidRPr="00D147EA" w:rsidRDefault="00D147EA" w:rsidP="00A1533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Lactat-Test</w:t>
            </w:r>
          </w:p>
          <w:p w:rsidR="00D147EA" w:rsidRPr="00D147EA" w:rsidRDefault="00D147EA" w:rsidP="00A1533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Milchsäure-Gärung</w:t>
            </w:r>
          </w:p>
        </w:tc>
        <w:tc>
          <w:tcPr>
            <w:tcW w:w="349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erläutern den Unterschied zwischen roter und weißer Muskulatur (UF1).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präsentieren unter Einbezug geeigneter Medien und unter Verwendung einer korrekten Fachsprache die aerobe und anaerobe Energieumwandlung in Abhängigkeit von körperlichen Aktivitäten (K3, UF1).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ar-SA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Cs/>
                <w:iCs/>
                <w:lang w:eastAsia="ar-SA"/>
              </w:rPr>
              <w:t>überprüfen Hypothesen zur Abhängigkeit der Gärung von verschiedenen Faktoren (E3, E2, E1, E4, E5, K1, K4).</w:t>
            </w:r>
          </w:p>
        </w:tc>
        <w:tc>
          <w:tcPr>
            <w:tcW w:w="388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Partnerpuzzle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Arbeitsblättern zur roten und weißen Muskulatur und zur Sauerstoffschuld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B9779F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9779F">
              <w:rPr>
                <w:rFonts w:ascii="Arial" w:eastAsia="Times New Roman" w:hAnsi="Arial" w:cs="Arial"/>
                <w:lang w:eastAsia="de-DE"/>
              </w:rPr>
              <w:t xml:space="preserve">evtl. </w:t>
            </w:r>
            <w:r w:rsidR="00D147EA" w:rsidRPr="00B9779F">
              <w:rPr>
                <w:rFonts w:ascii="Arial" w:eastAsia="Times New Roman" w:hAnsi="Arial" w:cs="Arial"/>
                <w:lang w:eastAsia="de-DE"/>
              </w:rPr>
              <w:t>Bildkarten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zu Muskeltypen und Sportarten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Informationsblatt</w:t>
            </w:r>
          </w:p>
          <w:p w:rsidR="00B9779F" w:rsidRPr="00D147EA" w:rsidRDefault="00B9779F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Experimente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Sauerkraut (u.a. pH-Wert)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</w:tc>
        <w:tc>
          <w:tcPr>
            <w:tcW w:w="401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Hier können Beispiele von 100-Meter-, 400-Meter- und 800-Meter-Läufern analysiert werden.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Verschiedene Muskelgewebe werden im Hinblick auf ihre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Mitochondriendichte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(stellvertretend für den Energiebedarf) untersucht / ausgewertet.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Muskeltypen werden begründend Sportarten zugeordnet.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Milchsäuregärung dient der Veranschaulichung anaerober Vorgänge: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Modellexperiment zum Nachweis von Milchsäure unter anaeroben Bedingungen wird geplant und durchgeführt.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 diesem Unterrichtsvorhaben liegt ein Schwerpunkt auf dem Wechsel zwischen den biologischen Systemebenen gemäß der Jo-Jo-Methode (häufiger Wechsel zwischen den biologischen Organisationsebenen)</w:t>
            </w:r>
          </w:p>
          <w:p w:rsidR="00B9779F" w:rsidRPr="00D147EA" w:rsidRDefault="00B9779F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147EA" w:rsidRPr="00D147EA" w:rsidTr="00D147EA">
        <w:tc>
          <w:tcPr>
            <w:tcW w:w="3168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>Welche Faktoren beeinflussen den Energieumsatz und welche Methoden helfen bei der Bestimmung?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Systemebenen: Organismus,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Gewebe, Zelle, Molekül</w:t>
            </w:r>
          </w:p>
          <w:p w:rsidR="00D147EA" w:rsidRPr="00D147EA" w:rsidRDefault="00D147EA" w:rsidP="00B9779F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Energieumsatz (Grundumsatz und Leistungsumsatz)</w:t>
            </w:r>
          </w:p>
          <w:p w:rsidR="00D147EA" w:rsidRPr="00D147EA" w:rsidRDefault="00D147EA" w:rsidP="00B9779F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Direkte und indirekte Kalorimetrie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Welche Faktoren spielen eine Rolle bei körperlicher Aktivität?</w:t>
            </w:r>
          </w:p>
          <w:p w:rsidR="00D147EA" w:rsidRPr="00D147EA" w:rsidRDefault="00D147EA" w:rsidP="00A1533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Sauerstofftransport im Blut</w:t>
            </w:r>
          </w:p>
          <w:p w:rsidR="00D147EA" w:rsidRPr="00D147EA" w:rsidRDefault="00D147EA" w:rsidP="00A1533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Sauerstoffkonzentration im Blut </w:t>
            </w:r>
          </w:p>
          <w:p w:rsidR="00D147EA" w:rsidRPr="00D147EA" w:rsidRDefault="00D147EA" w:rsidP="00A1533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Erythrozyten</w:t>
            </w:r>
          </w:p>
          <w:p w:rsidR="00D147EA" w:rsidRPr="00D147EA" w:rsidRDefault="00D147EA" w:rsidP="00A1533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Hämoglobin/ Myoglobin</w:t>
            </w:r>
          </w:p>
          <w:p w:rsidR="00D147EA" w:rsidRPr="00D147EA" w:rsidRDefault="00D147EA" w:rsidP="00A1533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Bohr-Effekt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49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stellen Methoden zur Bestimmung des Energieumsatzes bei körperlicher Aktivität vergleichend dar (UF4).</w:t>
            </w:r>
          </w:p>
        </w:tc>
        <w:tc>
          <w:tcPr>
            <w:tcW w:w="3884" w:type="dxa"/>
            <w:shd w:val="clear" w:color="auto" w:fill="auto"/>
          </w:tcPr>
          <w:p w:rsidR="00D147EA" w:rsidRPr="00D147EA" w:rsidRDefault="00B9779F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9779F">
              <w:rPr>
                <w:rFonts w:ascii="Arial" w:eastAsia="Times New Roman" w:hAnsi="Arial" w:cs="Arial"/>
                <w:lang w:eastAsia="de-DE"/>
              </w:rPr>
              <w:t>evtl.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="00D147EA" w:rsidRPr="00D147EA">
              <w:rPr>
                <w:rFonts w:ascii="Arial" w:eastAsia="Times New Roman" w:hAnsi="Arial" w:cs="Arial"/>
                <w:b/>
                <w:lang w:eastAsia="de-DE"/>
              </w:rPr>
              <w:t>Film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zur Bestimmung des Grund- und Leistungsumsatzes</w:t>
            </w:r>
          </w:p>
          <w:p w:rsidR="00D147EA" w:rsidRPr="00D147EA" w:rsidRDefault="00B9779F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9779F">
              <w:rPr>
                <w:rFonts w:ascii="Arial" w:eastAsia="Times New Roman" w:hAnsi="Arial" w:cs="Arial"/>
                <w:lang w:eastAsia="de-DE"/>
              </w:rPr>
              <w:t>evtl.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="00D147EA" w:rsidRPr="00D147EA">
              <w:rPr>
                <w:rFonts w:ascii="Arial" w:eastAsia="Times New Roman" w:hAnsi="Arial" w:cs="Arial"/>
                <w:b/>
                <w:lang w:eastAsia="de-DE"/>
              </w:rPr>
              <w:t>Film</w:t>
            </w:r>
            <w:r w:rsidR="00D147EA" w:rsidRPr="00D147EA">
              <w:rPr>
                <w:rFonts w:ascii="Arial" w:eastAsia="Times New Roman" w:hAnsi="Arial" w:cs="Arial"/>
                <w:lang w:eastAsia="de-DE"/>
              </w:rPr>
              <w:t xml:space="preserve"> zum Verfahren der Kalorimetrie (Kalorimetrische Bombe / Respiratorischer Quotient) 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Diagramme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zum Sauerstoffbindungsvermögen in Abhängigkeit verschiedener Faktoren (Temperatur, pH-Wert) und Bohr-Effekt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Arbeitsblatt 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mit Informationstext zur Erarbeitung des Prinzips der Oberflächenvergrößerung durch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Kapillarisierung</w:t>
            </w:r>
            <w:proofErr w:type="spellEnd"/>
          </w:p>
        </w:tc>
        <w:tc>
          <w:tcPr>
            <w:tcW w:w="401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Der Zusammenhang zwischen respiratorischem Quotienten und Ernährung wird erarbeitet.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Der quantitative Zusammenhang zwischen Sauerstoffbindung und Partialdruck wird an einer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sigmoiden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Bindungskurve ermittelt.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Der Weg des Sauerstoffs in die Muskelzelle über den Blutkreislauf wird wiederholt und erweitert unter Berücksichtigung von Hämoglobin und Myoglobin.</w:t>
            </w:r>
          </w:p>
        </w:tc>
      </w:tr>
      <w:tr w:rsidR="00D147EA" w:rsidRPr="00D147EA" w:rsidTr="00D147EA">
        <w:tc>
          <w:tcPr>
            <w:tcW w:w="3168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Wie entsteht und wie gelangt die benötigte Energie zu unterschiedlichen Einsatzorten in der Zelle?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Systemebene: Molekül</w:t>
            </w:r>
          </w:p>
          <w:p w:rsidR="00D147EA" w:rsidRPr="00D147EA" w:rsidRDefault="00D147EA" w:rsidP="00A1533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NAD</w:t>
            </w:r>
            <w:r w:rsidRPr="00D147EA">
              <w:rPr>
                <w:rFonts w:ascii="Arial" w:eastAsia="Times New Roman" w:hAnsi="Arial" w:cs="Arial"/>
                <w:vertAlign w:val="superscript"/>
                <w:lang w:eastAsia="de-DE"/>
              </w:rPr>
              <w:t>+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und ATP</w:t>
            </w:r>
          </w:p>
        </w:tc>
        <w:tc>
          <w:tcPr>
            <w:tcW w:w="349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erläutern die Bedeutung von NAD</w:t>
            </w:r>
            <w:r w:rsidRPr="00D147EA">
              <w:rPr>
                <w:rFonts w:ascii="Arial" w:eastAsia="Times New Roman" w:hAnsi="Arial" w:cs="Arial"/>
                <w:vertAlign w:val="superscript"/>
                <w:lang w:eastAsia="de-DE"/>
              </w:rPr>
              <w:t>+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und ATP für aerobe und anaerobe Dissimilationsvorgänge (UF1, UF4).</w:t>
            </w:r>
          </w:p>
        </w:tc>
        <w:tc>
          <w:tcPr>
            <w:tcW w:w="388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Arbeitsblatt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Modellen / Schemata zur Rolle des ATP </w:t>
            </w:r>
          </w:p>
        </w:tc>
        <w:tc>
          <w:tcPr>
            <w:tcW w:w="401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Die Funktion des ATP als Energie-Transporter wird verdeutlicht.</w:t>
            </w:r>
          </w:p>
        </w:tc>
      </w:tr>
      <w:tr w:rsidR="00D147EA" w:rsidRPr="00D147EA" w:rsidTr="00D147EA">
        <w:tc>
          <w:tcPr>
            <w:tcW w:w="3168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Wie entsteht ATP und wie wird der C6-Körper abgebaut?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Systemebenen: Zelle, Molekül</w:t>
            </w:r>
          </w:p>
          <w:p w:rsidR="00D147EA" w:rsidRPr="00D147EA" w:rsidRDefault="00D147EA" w:rsidP="00A1533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Tracermethode</w:t>
            </w:r>
            <w:proofErr w:type="spellEnd"/>
          </w:p>
          <w:p w:rsidR="00D147EA" w:rsidRPr="00D147EA" w:rsidRDefault="00D147EA" w:rsidP="00A1533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Glykolyse</w:t>
            </w:r>
          </w:p>
          <w:p w:rsidR="00D147EA" w:rsidRPr="00D147EA" w:rsidRDefault="00D147EA" w:rsidP="00A1533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Zitronensäurezyklus</w:t>
            </w:r>
          </w:p>
          <w:p w:rsidR="00D147EA" w:rsidRPr="00D147EA" w:rsidRDefault="00D147EA" w:rsidP="00A1533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Atmungskette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</w:tc>
        <w:tc>
          <w:tcPr>
            <w:tcW w:w="349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147EA">
              <w:rPr>
                <w:rFonts w:ascii="Arial" w:eastAsia="Times New Roman" w:hAnsi="Arial" w:cs="Arial"/>
                <w:lang w:eastAsia="ar-SA"/>
              </w:rPr>
              <w:lastRenderedPageBreak/>
              <w:t xml:space="preserve">präsentieren eine </w:t>
            </w:r>
            <w:proofErr w:type="spellStart"/>
            <w:r w:rsidRPr="00D147EA">
              <w:rPr>
                <w:rFonts w:ascii="Arial" w:eastAsia="Times New Roman" w:hAnsi="Arial" w:cs="Arial"/>
                <w:lang w:eastAsia="ar-SA"/>
              </w:rPr>
              <w:t>Tracermethode</w:t>
            </w:r>
            <w:proofErr w:type="spellEnd"/>
            <w:r w:rsidRPr="00D147EA">
              <w:rPr>
                <w:rFonts w:ascii="Arial" w:eastAsia="Times New Roman" w:hAnsi="Arial" w:cs="Arial"/>
                <w:lang w:eastAsia="ar-SA"/>
              </w:rPr>
              <w:t xml:space="preserve"> bei der Dissimilation adressatengerecht (K3).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erklären die Grundzüge der </w:t>
            </w: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Dissimilation unter dem Aspekt der Energieumwandlung mithilfe einfacher Schemata (UF3).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beschreiben und präsentieren die ATP-Synthese im Mitochondrium mithilfe vereinfachter Schemata (UF2, K3).</w:t>
            </w:r>
          </w:p>
        </w:tc>
        <w:tc>
          <w:tcPr>
            <w:tcW w:w="388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b/>
                <w:i/>
                <w:lang w:eastAsia="de-DE"/>
              </w:rPr>
              <w:lastRenderedPageBreak/>
              <w:t>Advance</w:t>
            </w:r>
            <w:proofErr w:type="spellEnd"/>
            <w:r w:rsidRPr="00D147EA">
              <w:rPr>
                <w:rFonts w:ascii="Arial" w:eastAsia="Times New Roman" w:hAnsi="Arial" w:cs="Arial"/>
                <w:b/>
                <w:i/>
                <w:lang w:eastAsia="de-DE"/>
              </w:rPr>
              <w:t xml:space="preserve"> Organizer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Arbeitsblatt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histologischen Elektronenmikroskopie-Aufnahmen und Tabellen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Informationstexte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und </w:t>
            </w:r>
            <w:r w:rsidRPr="00D147EA">
              <w:rPr>
                <w:rFonts w:ascii="Arial" w:eastAsia="Times New Roman" w:hAnsi="Arial" w:cs="Arial"/>
                <w:b/>
                <w:lang w:eastAsia="de-DE"/>
              </w:rPr>
              <w:lastRenderedPageBreak/>
              <w:t>schematische Darstellungen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</w:t>
            </w:r>
            <w:r w:rsidR="00B71209">
              <w:rPr>
                <w:rFonts w:ascii="Arial" w:eastAsia="Times New Roman" w:hAnsi="Arial" w:cs="Arial"/>
                <w:lang w:eastAsia="de-DE"/>
              </w:rPr>
              <w:t xml:space="preserve"> den Erkenntnissen und evtl. den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Experimenten von Peter Mitchell (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chemiosmotische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Theorie) zum Aufbau eines Protonengradienten in den Mitochondrien für die ATP-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Synthase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 (vereinfacht)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01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Grundprinzipien von molekularen Tracern werden wiederholt.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Experimente werden unter dem </w:t>
            </w: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Aspekt der Energieumwandlung ausgewertet.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147EA" w:rsidRPr="00D147EA" w:rsidTr="00D147EA">
        <w:tc>
          <w:tcPr>
            <w:tcW w:w="3168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lastRenderedPageBreak/>
              <w:t>Wie funktional sind bestimmte Trainingsprogramme und Ernährungsweisen für bestimmte Trainingsziele?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Systemebenen: Organismus,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Zelle, Molekül</w:t>
            </w:r>
          </w:p>
          <w:p w:rsidR="00D147EA" w:rsidRPr="00D147EA" w:rsidRDefault="00D147EA" w:rsidP="00A1533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Ernährung und Fitness</w:t>
            </w:r>
          </w:p>
          <w:p w:rsidR="00D147EA" w:rsidRPr="00D147EA" w:rsidRDefault="00D147EA" w:rsidP="00A1533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Kapillarisierung</w:t>
            </w:r>
            <w:proofErr w:type="spellEnd"/>
          </w:p>
          <w:p w:rsidR="00D147EA" w:rsidRPr="00D147EA" w:rsidRDefault="00D147EA" w:rsidP="00A1533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Mitochondrien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Systemebene: Molekül</w:t>
            </w:r>
          </w:p>
          <w:p w:rsidR="00D147EA" w:rsidRPr="00D147EA" w:rsidRDefault="00D147EA" w:rsidP="00A1533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Glycogenspeicherung</w:t>
            </w:r>
            <w:proofErr w:type="spellEnd"/>
          </w:p>
          <w:p w:rsidR="00D147EA" w:rsidRPr="00D147EA" w:rsidRDefault="00D147EA" w:rsidP="00A1533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Myoglobin</w:t>
            </w:r>
          </w:p>
        </w:tc>
        <w:tc>
          <w:tcPr>
            <w:tcW w:w="349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erläutern unterschiedliche Trainingsformen adressatengerecht und begründen sie mit Bezug auf die Trainingsziele (K4).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erklären mithilfe einer graphischen Darstellung die zentrale Bedeutung des Zitronensäurezyklus im Zellstoffwechsel (E6, UF4).</w:t>
            </w:r>
          </w:p>
        </w:tc>
        <w:tc>
          <w:tcPr>
            <w:tcW w:w="388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Fallstudien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aus der Fachliteratur (Sportwissenschaften)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Arbeitsblatt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mit einem vereinfachten Schema des Zitronensäurezyklus und seiner Stellung im Zellstoffwechsel (Zusammenwirken von Kohlenhydrat, Fett und Proteinstoffwechsel)</w:t>
            </w:r>
          </w:p>
        </w:tc>
        <w:tc>
          <w:tcPr>
            <w:tcW w:w="401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Hier können Trainingsprogramme und Ernährung unter Berücksichtigung von Trainingszielen (Aspekte z.B. Ausdauer, Kraftausdauer, Maximalkraft) und der Organ- und Zellebene (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Mitochondrienanzahl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,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Myoglobinkonzentration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,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Kapillarisierung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 xml:space="preserve">, erhöhte </w:t>
            </w:r>
            <w:proofErr w:type="spellStart"/>
            <w:r w:rsidRPr="00D147EA">
              <w:rPr>
                <w:rFonts w:ascii="Arial" w:eastAsia="Times New Roman" w:hAnsi="Arial" w:cs="Arial"/>
                <w:lang w:eastAsia="de-DE"/>
              </w:rPr>
              <w:t>Glykogenspeicherung</w:t>
            </w:r>
            <w:proofErr w:type="spellEnd"/>
            <w:r w:rsidRPr="00D147EA">
              <w:rPr>
                <w:rFonts w:ascii="Arial" w:eastAsia="Times New Roman" w:hAnsi="Arial" w:cs="Arial"/>
                <w:lang w:eastAsia="de-DE"/>
              </w:rPr>
              <w:t>) betrachtet, diskutiert und beurteilt werden.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Verschiedene Situationen können „durchgespielt“ (z.B. die Folgen einer Fett-, Vitamin- oder Zuckerunterversorgung) werden.</w:t>
            </w:r>
          </w:p>
        </w:tc>
      </w:tr>
      <w:tr w:rsidR="00D147EA" w:rsidRPr="00D147EA" w:rsidTr="00D147EA">
        <w:tc>
          <w:tcPr>
            <w:tcW w:w="3168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Wie wirken sich leistungssteigernde Substanzen auf den Körper aus?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Systemebenen: Organismus,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de-DE"/>
              </w:rPr>
            </w:pPr>
            <w:r w:rsidRPr="00D147EA">
              <w:rPr>
                <w:rFonts w:ascii="Arial" w:eastAsia="Times New Roman" w:hAnsi="Arial" w:cs="Arial"/>
                <w:i/>
                <w:lang w:eastAsia="de-DE"/>
              </w:rPr>
              <w:t>Zelle, Molekül</w:t>
            </w:r>
          </w:p>
          <w:p w:rsidR="00D147EA" w:rsidRPr="00D147EA" w:rsidRDefault="00D147EA" w:rsidP="00A1533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Formen des Dopings</w:t>
            </w:r>
          </w:p>
          <w:p w:rsidR="00D147EA" w:rsidRPr="00D147EA" w:rsidRDefault="00D147EA" w:rsidP="00A1533F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Anabolika</w:t>
            </w:r>
          </w:p>
          <w:p w:rsidR="00D147EA" w:rsidRPr="00D147EA" w:rsidRDefault="00D147EA" w:rsidP="00A1533F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EPO</w:t>
            </w:r>
          </w:p>
          <w:p w:rsidR="00D147EA" w:rsidRPr="00D147EA" w:rsidRDefault="00D147EA" w:rsidP="00A1533F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…</w:t>
            </w:r>
          </w:p>
        </w:tc>
        <w:tc>
          <w:tcPr>
            <w:tcW w:w="3496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 xml:space="preserve">nehmen begründet Stellung zur Verwendung leistungssteigernder Substanzen aus </w:t>
            </w: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gesundheitlicher und ethischer Sicht (B1, B2, B3).</w:t>
            </w:r>
          </w:p>
        </w:tc>
        <w:tc>
          <w:tcPr>
            <w:tcW w:w="3884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lastRenderedPageBreak/>
              <w:t>Anonyme Kartenabfrage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 Doping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 xml:space="preserve">Informationstext </w:t>
            </w:r>
            <w:r w:rsidRPr="00D147EA">
              <w:rPr>
                <w:rFonts w:ascii="Arial" w:eastAsia="Times New Roman" w:hAnsi="Arial" w:cs="Arial"/>
                <w:lang w:eastAsia="de-DE"/>
              </w:rPr>
              <w:t>zu Werten, Normen, Fakten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Informationstext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zum ethischen Reflektieren (</w:t>
            </w:r>
            <w:r w:rsidR="00B71209">
              <w:rPr>
                <w:rFonts w:ascii="Arial" w:eastAsia="Times New Roman" w:hAnsi="Arial" w:cs="Arial"/>
                <w:lang w:eastAsia="de-DE"/>
              </w:rPr>
              <w:t xml:space="preserve"> z.B. 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nach Martens </w:t>
            </w: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2003)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Exemplarische Aussagen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von Personen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Informationstext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 EPO</w:t>
            </w: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Historische Fallbeispiele zum Einsatz von EPO (Blutdoping) im Spitzensport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b/>
                <w:lang w:eastAsia="de-DE"/>
              </w:rPr>
              <w:t>Weitere Fallbeispiele</w:t>
            </w:r>
            <w:r w:rsidRPr="00D147EA">
              <w:rPr>
                <w:rFonts w:ascii="Arial" w:eastAsia="Times New Roman" w:hAnsi="Arial" w:cs="Arial"/>
                <w:lang w:eastAsia="de-DE"/>
              </w:rPr>
              <w:t xml:space="preserve"> zum Einsatz anaboler Steroide in Spitzensport und Viehzucht</w:t>
            </w:r>
          </w:p>
        </w:tc>
        <w:tc>
          <w:tcPr>
            <w:tcW w:w="4019" w:type="dxa"/>
            <w:shd w:val="clear" w:color="auto" w:fill="auto"/>
          </w:tcPr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lastRenderedPageBreak/>
              <w:t>Juristische und ethische Aspekte werden auf die ihnen zugrunde liegenden Kriterien reflektiert.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Verschiedene Perspektiven und deren Handlungsoptionen werden erarbeitet, deren Folgen abgeschätzt und bewertet.</w:t>
            </w:r>
          </w:p>
          <w:p w:rsidR="00D147EA" w:rsidRPr="00D147EA" w:rsidRDefault="00D147EA" w:rsidP="00D147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D147EA" w:rsidRPr="00D147EA" w:rsidRDefault="00D147EA" w:rsidP="00D147E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Bewertungsverfahren und Begriffe werden geübt und gefestigt.</w:t>
            </w:r>
          </w:p>
        </w:tc>
      </w:tr>
      <w:tr w:rsidR="00D147EA" w:rsidRPr="00D147EA" w:rsidTr="00D147EA">
        <w:tc>
          <w:tcPr>
            <w:tcW w:w="14567" w:type="dxa"/>
            <w:gridSpan w:val="4"/>
            <w:shd w:val="clear" w:color="auto" w:fill="auto"/>
          </w:tcPr>
          <w:p w:rsidR="00D147EA" w:rsidRPr="00D147EA" w:rsidRDefault="00D147EA" w:rsidP="00D147EA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  <w:r w:rsidRPr="00D147EA">
              <w:rPr>
                <w:rFonts w:ascii="Arial" w:eastAsia="Times New Roman" w:hAnsi="Arial" w:cs="Arial"/>
                <w:u w:val="single"/>
              </w:rPr>
              <w:lastRenderedPageBreak/>
              <w:t>Diagnose von Schülerkompetenzen:</w:t>
            </w:r>
          </w:p>
          <w:p w:rsidR="00D147EA" w:rsidRPr="00D147EA" w:rsidRDefault="00476758" w:rsidP="00A1533F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ggf. </w:t>
            </w:r>
            <w:r w:rsidR="00D147EA" w:rsidRPr="00D147EA">
              <w:rPr>
                <w:rFonts w:ascii="Arial" w:eastAsia="Times New Roman" w:hAnsi="Arial" w:cs="Arial"/>
              </w:rPr>
              <w:t>Selbstevaluationsbogen mit Ich-Kompetenzen am Ende der Unterrichtsreihe</w:t>
            </w:r>
          </w:p>
          <w:p w:rsidR="00D147EA" w:rsidRPr="00D147EA" w:rsidRDefault="00D147EA" w:rsidP="00D147EA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  <w:r w:rsidRPr="00D147EA">
              <w:rPr>
                <w:rFonts w:ascii="Arial" w:eastAsia="Times New Roman" w:hAnsi="Arial" w:cs="Arial"/>
                <w:u w:val="single"/>
              </w:rPr>
              <w:t xml:space="preserve">Leistungsbewertung: </w:t>
            </w:r>
          </w:p>
          <w:p w:rsidR="00D147EA" w:rsidRPr="00476758" w:rsidRDefault="00D147EA" w:rsidP="00A153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76758">
              <w:rPr>
                <w:rFonts w:ascii="Arial" w:eastAsia="Times New Roman" w:hAnsi="Arial" w:cs="Arial"/>
                <w:lang w:eastAsia="de-DE"/>
              </w:rPr>
              <w:t xml:space="preserve">KLP-Überprüfungsform: „Bewertungsaufgabe“ </w:t>
            </w:r>
            <w:r w:rsidRPr="00476758">
              <w:rPr>
                <w:rFonts w:ascii="Arial" w:eastAsia="Times New Roman" w:hAnsi="Arial" w:cs="Arial"/>
              </w:rPr>
              <w:t>zur Ermittlung</w:t>
            </w:r>
            <w:r w:rsidRPr="00476758">
              <w:rPr>
                <w:rFonts w:ascii="Arial" w:eastAsia="Times New Roman" w:hAnsi="Arial" w:cs="Arial"/>
                <w:lang w:eastAsia="de-DE"/>
              </w:rPr>
              <w:t xml:space="preserve"> der Entscheidungskompetenz (B2) und der </w:t>
            </w:r>
            <w:proofErr w:type="spellStart"/>
            <w:r w:rsidRPr="00476758">
              <w:rPr>
                <w:rFonts w:ascii="Arial" w:eastAsia="Times New Roman" w:hAnsi="Arial" w:cs="Arial"/>
                <w:lang w:eastAsia="de-DE"/>
              </w:rPr>
              <w:t>Kriterienermittlungskompetenz</w:t>
            </w:r>
            <w:proofErr w:type="spellEnd"/>
            <w:r w:rsidRPr="00476758">
              <w:rPr>
                <w:rFonts w:ascii="Arial" w:eastAsia="Times New Roman" w:hAnsi="Arial" w:cs="Arial"/>
                <w:lang w:eastAsia="de-DE"/>
              </w:rPr>
              <w:t xml:space="preserve"> (B1) mithilfe von Fallbeispielen </w:t>
            </w:r>
          </w:p>
          <w:p w:rsidR="00D147EA" w:rsidRPr="00D147EA" w:rsidRDefault="00D147EA" w:rsidP="00A153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D147EA">
              <w:rPr>
                <w:rFonts w:ascii="Arial" w:eastAsia="Times New Roman" w:hAnsi="Arial" w:cs="Arial"/>
                <w:lang w:eastAsia="de-DE"/>
              </w:rPr>
              <w:t>ggf. Klausur.</w:t>
            </w:r>
          </w:p>
        </w:tc>
      </w:tr>
    </w:tbl>
    <w:p w:rsidR="00D622D1" w:rsidRDefault="00D622D1" w:rsidP="00476758"/>
    <w:sectPr w:rsidR="00D622D1" w:rsidSect="00F54A2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Lib Win95B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/>
      </w:rPr>
    </w:lvl>
  </w:abstractNum>
  <w:abstractNum w:abstractNumId="1">
    <w:nsid w:val="004C065C"/>
    <w:multiLevelType w:val="hybridMultilevel"/>
    <w:tmpl w:val="446C6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7F4B"/>
    <w:multiLevelType w:val="hybridMultilevel"/>
    <w:tmpl w:val="A5705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67F4"/>
    <w:multiLevelType w:val="hybridMultilevel"/>
    <w:tmpl w:val="DDB87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14D92"/>
    <w:multiLevelType w:val="hybridMultilevel"/>
    <w:tmpl w:val="3ED02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144AF"/>
    <w:multiLevelType w:val="hybridMultilevel"/>
    <w:tmpl w:val="45B6E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A0006"/>
    <w:multiLevelType w:val="hybridMultilevel"/>
    <w:tmpl w:val="390E5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A2BC4"/>
    <w:multiLevelType w:val="hybridMultilevel"/>
    <w:tmpl w:val="6C72D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06D9"/>
    <w:multiLevelType w:val="hybridMultilevel"/>
    <w:tmpl w:val="266419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45E1A"/>
    <w:multiLevelType w:val="hybridMultilevel"/>
    <w:tmpl w:val="0CCE9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47F72"/>
    <w:multiLevelType w:val="hybridMultilevel"/>
    <w:tmpl w:val="CD68A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A5D0B"/>
    <w:multiLevelType w:val="hybridMultilevel"/>
    <w:tmpl w:val="817CFAD0"/>
    <w:lvl w:ilvl="0" w:tplc="1E645C0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3A6FF0"/>
    <w:multiLevelType w:val="hybridMultilevel"/>
    <w:tmpl w:val="413283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00A16">
      <w:start w:val="1"/>
      <w:numFmt w:val="lowerLetter"/>
      <w:lvlText w:val="%2)"/>
      <w:lvlJc w:val="left"/>
      <w:pPr>
        <w:ind w:left="584" w:firstLine="496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F6B1B"/>
    <w:multiLevelType w:val="hybridMultilevel"/>
    <w:tmpl w:val="5F6066F4"/>
    <w:lvl w:ilvl="0" w:tplc="0407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4">
    <w:nsid w:val="1B582AF3"/>
    <w:multiLevelType w:val="singleLevel"/>
    <w:tmpl w:val="4B56B1A6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abstractNum w:abstractNumId="15">
    <w:nsid w:val="1BA53E3C"/>
    <w:multiLevelType w:val="hybridMultilevel"/>
    <w:tmpl w:val="2B3E57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F241B"/>
    <w:multiLevelType w:val="hybridMultilevel"/>
    <w:tmpl w:val="FBCA3AAA"/>
    <w:lvl w:ilvl="0" w:tplc="7DCEE0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224B7F"/>
    <w:multiLevelType w:val="hybridMultilevel"/>
    <w:tmpl w:val="29421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05CC8"/>
    <w:multiLevelType w:val="hybridMultilevel"/>
    <w:tmpl w:val="4D808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1681D"/>
    <w:multiLevelType w:val="hybridMultilevel"/>
    <w:tmpl w:val="5FC69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27420">
      <w:numFmt w:val="bullet"/>
      <w:lvlText w:val="•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345DF"/>
    <w:multiLevelType w:val="hybridMultilevel"/>
    <w:tmpl w:val="96002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467191"/>
    <w:multiLevelType w:val="hybridMultilevel"/>
    <w:tmpl w:val="AA7E2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31D5C"/>
    <w:multiLevelType w:val="hybridMultilevel"/>
    <w:tmpl w:val="5E5EA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41093"/>
    <w:multiLevelType w:val="hybridMultilevel"/>
    <w:tmpl w:val="001ED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E67EB"/>
    <w:multiLevelType w:val="hybridMultilevel"/>
    <w:tmpl w:val="804C6306"/>
    <w:lvl w:ilvl="0" w:tplc="3192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40F3E"/>
    <w:multiLevelType w:val="hybridMultilevel"/>
    <w:tmpl w:val="8D0A5A56"/>
    <w:lvl w:ilvl="0" w:tplc="A26CAC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EB5C4A"/>
    <w:multiLevelType w:val="hybridMultilevel"/>
    <w:tmpl w:val="B0202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950A6"/>
    <w:multiLevelType w:val="hybridMultilevel"/>
    <w:tmpl w:val="0BD40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E4A60"/>
    <w:multiLevelType w:val="hybridMultilevel"/>
    <w:tmpl w:val="249CF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87EEA"/>
    <w:multiLevelType w:val="hybridMultilevel"/>
    <w:tmpl w:val="28FA8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B3FF3"/>
    <w:multiLevelType w:val="hybridMultilevel"/>
    <w:tmpl w:val="F9F8538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E87DC0"/>
    <w:multiLevelType w:val="hybridMultilevel"/>
    <w:tmpl w:val="03DEC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7316E"/>
    <w:multiLevelType w:val="hybridMultilevel"/>
    <w:tmpl w:val="887A337C"/>
    <w:lvl w:ilvl="0" w:tplc="5B5EA1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47552A"/>
    <w:multiLevelType w:val="hybridMultilevel"/>
    <w:tmpl w:val="03680DD8"/>
    <w:lvl w:ilvl="0" w:tplc="0407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34">
    <w:nsid w:val="58B7227E"/>
    <w:multiLevelType w:val="hybridMultilevel"/>
    <w:tmpl w:val="0486C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42192"/>
    <w:multiLevelType w:val="hybridMultilevel"/>
    <w:tmpl w:val="4CD29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12D39"/>
    <w:multiLevelType w:val="hybridMultilevel"/>
    <w:tmpl w:val="5C5CAF56"/>
    <w:lvl w:ilvl="0" w:tplc="D7EAD05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7">
    <w:nsid w:val="63EE740A"/>
    <w:multiLevelType w:val="hybridMultilevel"/>
    <w:tmpl w:val="3CD40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B47F4"/>
    <w:multiLevelType w:val="hybridMultilevel"/>
    <w:tmpl w:val="39248CA6"/>
    <w:lvl w:ilvl="0" w:tplc="74B27454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5639F8"/>
    <w:multiLevelType w:val="hybridMultilevel"/>
    <w:tmpl w:val="35BE1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D753E3"/>
    <w:multiLevelType w:val="singleLevel"/>
    <w:tmpl w:val="AAA864F4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hint="default"/>
        <w:sz w:val="24"/>
      </w:rPr>
    </w:lvl>
  </w:abstractNum>
  <w:abstractNum w:abstractNumId="41">
    <w:nsid w:val="6E9F1FD1"/>
    <w:multiLevelType w:val="hybridMultilevel"/>
    <w:tmpl w:val="97C86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D270E"/>
    <w:multiLevelType w:val="hybridMultilevel"/>
    <w:tmpl w:val="14F09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55689"/>
    <w:multiLevelType w:val="hybridMultilevel"/>
    <w:tmpl w:val="D8DA9AA6"/>
    <w:lvl w:ilvl="0" w:tplc="BC9677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2D0778"/>
    <w:multiLevelType w:val="singleLevel"/>
    <w:tmpl w:val="FC062DEA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8"/>
      </w:rPr>
    </w:lvl>
  </w:abstractNum>
  <w:abstractNum w:abstractNumId="45">
    <w:nsid w:val="79E222A7"/>
    <w:multiLevelType w:val="hybridMultilevel"/>
    <w:tmpl w:val="EBC441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3"/>
  </w:num>
  <w:num w:numId="3">
    <w:abstractNumId w:val="38"/>
  </w:num>
  <w:num w:numId="4">
    <w:abstractNumId w:val="44"/>
  </w:num>
  <w:num w:numId="5">
    <w:abstractNumId w:val="14"/>
  </w:num>
  <w:num w:numId="6">
    <w:abstractNumId w:val="40"/>
  </w:num>
  <w:num w:numId="7">
    <w:abstractNumId w:val="9"/>
  </w:num>
  <w:num w:numId="8">
    <w:abstractNumId w:val="0"/>
  </w:num>
  <w:num w:numId="9">
    <w:abstractNumId w:val="24"/>
  </w:num>
  <w:num w:numId="10">
    <w:abstractNumId w:val="19"/>
  </w:num>
  <w:num w:numId="11">
    <w:abstractNumId w:val="18"/>
  </w:num>
  <w:num w:numId="12">
    <w:abstractNumId w:val="30"/>
  </w:num>
  <w:num w:numId="13">
    <w:abstractNumId w:val="32"/>
  </w:num>
  <w:num w:numId="14">
    <w:abstractNumId w:val="35"/>
  </w:num>
  <w:num w:numId="15">
    <w:abstractNumId w:val="26"/>
  </w:num>
  <w:num w:numId="16">
    <w:abstractNumId w:val="27"/>
  </w:num>
  <w:num w:numId="17">
    <w:abstractNumId w:val="34"/>
  </w:num>
  <w:num w:numId="18">
    <w:abstractNumId w:val="5"/>
  </w:num>
  <w:num w:numId="19">
    <w:abstractNumId w:val="31"/>
  </w:num>
  <w:num w:numId="20">
    <w:abstractNumId w:val="6"/>
  </w:num>
  <w:num w:numId="21">
    <w:abstractNumId w:val="36"/>
  </w:num>
  <w:num w:numId="22">
    <w:abstractNumId w:val="8"/>
  </w:num>
  <w:num w:numId="23">
    <w:abstractNumId w:val="39"/>
  </w:num>
  <w:num w:numId="24">
    <w:abstractNumId w:val="1"/>
  </w:num>
  <w:num w:numId="25">
    <w:abstractNumId w:val="43"/>
  </w:num>
  <w:num w:numId="26">
    <w:abstractNumId w:val="29"/>
  </w:num>
  <w:num w:numId="27">
    <w:abstractNumId w:val="3"/>
  </w:num>
  <w:num w:numId="28">
    <w:abstractNumId w:val="10"/>
  </w:num>
  <w:num w:numId="29">
    <w:abstractNumId w:val="37"/>
  </w:num>
  <w:num w:numId="30">
    <w:abstractNumId w:val="15"/>
  </w:num>
  <w:num w:numId="31">
    <w:abstractNumId w:val="28"/>
  </w:num>
  <w:num w:numId="32">
    <w:abstractNumId w:val="12"/>
  </w:num>
  <w:num w:numId="33">
    <w:abstractNumId w:val="17"/>
  </w:num>
  <w:num w:numId="34">
    <w:abstractNumId w:val="20"/>
  </w:num>
  <w:num w:numId="35">
    <w:abstractNumId w:val="22"/>
  </w:num>
  <w:num w:numId="36">
    <w:abstractNumId w:val="21"/>
  </w:num>
  <w:num w:numId="37">
    <w:abstractNumId w:val="7"/>
  </w:num>
  <w:num w:numId="38">
    <w:abstractNumId w:val="42"/>
  </w:num>
  <w:num w:numId="39">
    <w:abstractNumId w:val="2"/>
  </w:num>
  <w:num w:numId="40">
    <w:abstractNumId w:val="23"/>
  </w:num>
  <w:num w:numId="41">
    <w:abstractNumId w:val="41"/>
  </w:num>
  <w:num w:numId="42">
    <w:abstractNumId w:val="16"/>
  </w:num>
  <w:num w:numId="43">
    <w:abstractNumId w:val="33"/>
  </w:num>
  <w:num w:numId="44">
    <w:abstractNumId w:val="4"/>
  </w:num>
  <w:num w:numId="45">
    <w:abstractNumId w:val="25"/>
  </w:num>
  <w:num w:numId="46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EA"/>
    <w:rsid w:val="00021671"/>
    <w:rsid w:val="002B6FBF"/>
    <w:rsid w:val="003338B0"/>
    <w:rsid w:val="004021B8"/>
    <w:rsid w:val="00464882"/>
    <w:rsid w:val="00476758"/>
    <w:rsid w:val="004D2F2C"/>
    <w:rsid w:val="004E4E8D"/>
    <w:rsid w:val="00524D3F"/>
    <w:rsid w:val="00544C43"/>
    <w:rsid w:val="00613A13"/>
    <w:rsid w:val="00733256"/>
    <w:rsid w:val="00796C38"/>
    <w:rsid w:val="007F5206"/>
    <w:rsid w:val="008B76DF"/>
    <w:rsid w:val="009A66E8"/>
    <w:rsid w:val="00A1533F"/>
    <w:rsid w:val="00B71209"/>
    <w:rsid w:val="00B9779F"/>
    <w:rsid w:val="00D147EA"/>
    <w:rsid w:val="00D1748C"/>
    <w:rsid w:val="00D622D1"/>
    <w:rsid w:val="00DD2BFD"/>
    <w:rsid w:val="00E107B9"/>
    <w:rsid w:val="00E55B56"/>
    <w:rsid w:val="00E600E2"/>
    <w:rsid w:val="00E7070E"/>
    <w:rsid w:val="00E747C4"/>
    <w:rsid w:val="00F54A22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147EA"/>
    <w:pPr>
      <w:keepNext/>
      <w:widowControl w:val="0"/>
      <w:tabs>
        <w:tab w:val="left" w:pos="794"/>
      </w:tabs>
      <w:spacing w:after="240" w:line="240" w:lineRule="auto"/>
      <w:ind w:left="794" w:hanging="794"/>
      <w:jc w:val="both"/>
      <w:outlineLvl w:val="0"/>
    </w:pPr>
    <w:rPr>
      <w:rFonts w:ascii="Arial" w:eastAsia="Times New Roman" w:hAnsi="Arial" w:cs="Times New Roman"/>
      <w:b/>
      <w:sz w:val="30"/>
      <w:szCs w:val="20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D147EA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D147EA"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qFormat/>
    <w:rsid w:val="00D147EA"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147E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i/>
      <w:iCs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147EA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i/>
      <w:i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147EA"/>
    <w:pPr>
      <w:keepNext/>
      <w:spacing w:after="0" w:line="240" w:lineRule="auto"/>
      <w:ind w:left="340" w:hanging="340"/>
      <w:jc w:val="both"/>
      <w:outlineLvl w:val="6"/>
    </w:pPr>
    <w:rPr>
      <w:rFonts w:ascii="Arial" w:eastAsia="Times New Roman" w:hAnsi="Arial" w:cs="Arial"/>
      <w:i/>
      <w:iCs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147EA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147EA"/>
    <w:pPr>
      <w:keepNext/>
      <w:spacing w:before="120" w:after="240" w:line="240" w:lineRule="auto"/>
      <w:ind w:left="357"/>
      <w:outlineLvl w:val="8"/>
    </w:pPr>
    <w:rPr>
      <w:rFonts w:ascii="Arial" w:eastAsia="Times New Roman" w:hAnsi="Arial" w:cs="Times New Roman"/>
      <w:i/>
      <w:iCs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47EA"/>
    <w:rPr>
      <w:rFonts w:ascii="Arial" w:eastAsia="Times New Roman" w:hAnsi="Arial" w:cs="Times New Roman"/>
      <w:b/>
      <w:sz w:val="3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47EA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147EA"/>
    <w:rPr>
      <w:rFonts w:ascii="Arial" w:eastAsia="Times New Roman" w:hAnsi="Arial" w:cs="Times New Roman"/>
      <w:b/>
      <w:sz w:val="2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147EA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147EA"/>
    <w:rPr>
      <w:rFonts w:ascii="Arial" w:eastAsia="Times New Roman" w:hAnsi="Arial" w:cs="Times New Roman"/>
      <w:i/>
      <w:iCs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147EA"/>
    <w:rPr>
      <w:rFonts w:ascii="Arial" w:eastAsia="Times New Roman" w:hAnsi="Arial" w:cs="Times New Roman"/>
      <w:i/>
      <w:i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147EA"/>
    <w:rPr>
      <w:rFonts w:ascii="Arial" w:eastAsia="Times New Roman" w:hAnsi="Arial" w:cs="Arial"/>
      <w:i/>
      <w:iCs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147EA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147EA"/>
    <w:rPr>
      <w:rFonts w:ascii="Arial" w:eastAsia="Times New Roman" w:hAnsi="Arial" w:cs="Times New Roman"/>
      <w:i/>
      <w:iCs/>
      <w:color w:val="000000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D147EA"/>
  </w:style>
  <w:style w:type="paragraph" w:customStyle="1" w:styleId="einzug-3">
    <w:name w:val="einzug-3"/>
    <w:basedOn w:val="Standard"/>
    <w:next w:val="Standard"/>
    <w:rsid w:val="00D147EA"/>
    <w:pPr>
      <w:numPr>
        <w:numId w:val="3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ZW-Zusatz">
    <w:name w:val="ZW-Zusatz"/>
    <w:basedOn w:val="Standard"/>
    <w:next w:val="Standard"/>
    <w:rsid w:val="00D147EA"/>
    <w:pPr>
      <w:keepNext/>
      <w:numPr>
        <w:numId w:val="4"/>
      </w:numPr>
      <w:tabs>
        <w:tab w:val="clear" w:pos="360"/>
        <w:tab w:val="num" w:pos="284"/>
      </w:tabs>
      <w:spacing w:after="240" w:line="240" w:lineRule="auto"/>
      <w:ind w:left="284" w:hanging="284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zug-1">
    <w:name w:val="einzug-1"/>
    <w:basedOn w:val="Standard"/>
    <w:next w:val="Standard"/>
    <w:rsid w:val="00D147EA"/>
    <w:pPr>
      <w:numPr>
        <w:numId w:val="5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zug-2">
    <w:name w:val="einzug-2"/>
    <w:basedOn w:val="Standard"/>
    <w:next w:val="Standard"/>
    <w:rsid w:val="00D147EA"/>
    <w:pPr>
      <w:numPr>
        <w:numId w:val="6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D147EA"/>
    <w:pPr>
      <w:tabs>
        <w:tab w:val="left" w:pos="540"/>
        <w:tab w:val="right" w:pos="8845"/>
      </w:tabs>
      <w:spacing w:after="0" w:line="240" w:lineRule="auto"/>
      <w:ind w:left="360" w:right="14" w:hanging="360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ZW-fett">
    <w:name w:val="ZW-fett"/>
    <w:basedOn w:val="Standard"/>
    <w:next w:val="Standard"/>
    <w:rsid w:val="00D147EA"/>
    <w:pPr>
      <w:keepNext/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customStyle="1" w:styleId="ZW-kursiv">
    <w:name w:val="ZW-kursiv"/>
    <w:basedOn w:val="ZW-fett"/>
    <w:next w:val="Standard"/>
    <w:rsid w:val="00D147EA"/>
    <w:rPr>
      <w:i/>
    </w:rPr>
  </w:style>
  <w:style w:type="paragraph" w:styleId="Verzeichnis1">
    <w:name w:val="toc 1"/>
    <w:basedOn w:val="Standard"/>
    <w:next w:val="Standard"/>
    <w:autoRedefine/>
    <w:uiPriority w:val="39"/>
    <w:rsid w:val="00D147EA"/>
    <w:pPr>
      <w:tabs>
        <w:tab w:val="left" w:pos="0"/>
        <w:tab w:val="right" w:pos="8845"/>
      </w:tabs>
      <w:spacing w:before="480" w:after="240" w:line="240" w:lineRule="auto"/>
      <w:ind w:left="851" w:right="851" w:hanging="851"/>
    </w:pPr>
    <w:rPr>
      <w:rFonts w:ascii="Arial" w:eastAsia="Times New Roman" w:hAnsi="Arial" w:cs="Arial"/>
      <w:b/>
      <w:noProof/>
      <w:sz w:val="24"/>
      <w:szCs w:val="30"/>
      <w:lang w:eastAsia="de-DE"/>
    </w:rPr>
  </w:style>
  <w:style w:type="paragraph" w:styleId="Verzeichnis3">
    <w:name w:val="toc 3"/>
    <w:basedOn w:val="Standard"/>
    <w:next w:val="Standard"/>
    <w:autoRedefine/>
    <w:uiPriority w:val="39"/>
    <w:rsid w:val="00D147EA"/>
    <w:pPr>
      <w:tabs>
        <w:tab w:val="num" w:pos="0"/>
        <w:tab w:val="left" w:pos="794"/>
        <w:tab w:val="right" w:pos="8845"/>
      </w:tabs>
      <w:spacing w:before="60" w:after="60" w:line="240" w:lineRule="auto"/>
    </w:pPr>
    <w:rPr>
      <w:rFonts w:ascii="Arial" w:eastAsia="Times New Roman" w:hAnsi="Arial" w:cs="Times New Roman"/>
      <w:i/>
      <w:lang w:eastAsia="de-DE"/>
    </w:rPr>
  </w:style>
  <w:style w:type="character" w:styleId="Seitenzahl">
    <w:name w:val="page number"/>
    <w:basedOn w:val="Absatz-Standardschriftart"/>
    <w:rsid w:val="00D147EA"/>
  </w:style>
  <w:style w:type="paragraph" w:styleId="Fuzeile">
    <w:name w:val="footer"/>
    <w:basedOn w:val="Standard"/>
    <w:link w:val="FuzeileZchn"/>
    <w:uiPriority w:val="99"/>
    <w:rsid w:val="00D147EA"/>
    <w:pPr>
      <w:widowControl w:val="0"/>
      <w:tabs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147EA"/>
    <w:rPr>
      <w:rFonts w:ascii="Arial" w:eastAsia="Times New Roman" w:hAnsi="Arial" w:cs="Times New Roman"/>
      <w:noProof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D147EA"/>
    <w:pPr>
      <w:widowControl w:val="0"/>
      <w:pBdr>
        <w:bottom w:val="single" w:sz="6" w:space="1" w:color="auto"/>
      </w:pBd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147EA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styleId="Funotentext">
    <w:name w:val="footnote text"/>
    <w:link w:val="FunotentextZchn"/>
    <w:semiHidden/>
    <w:rsid w:val="00D147EA"/>
    <w:pPr>
      <w:widowControl w:val="0"/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147E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D147EA"/>
    <w:rPr>
      <w:rFonts w:ascii="Arial" w:hAnsi="Arial"/>
      <w:sz w:val="24"/>
      <w:vertAlign w:val="superscript"/>
    </w:rPr>
  </w:style>
  <w:style w:type="paragraph" w:styleId="Textkrper-Einzug2">
    <w:name w:val="Body Text Indent 2"/>
    <w:basedOn w:val="Standard"/>
    <w:link w:val="Textkrper-Einzug2Zchn"/>
    <w:rsid w:val="00D147EA"/>
    <w:pPr>
      <w:spacing w:after="0" w:line="240" w:lineRule="auto"/>
      <w:ind w:left="410" w:hanging="41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147E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rsid w:val="00D147EA"/>
    <w:pPr>
      <w:spacing w:before="120" w:after="240" w:line="240" w:lineRule="auto"/>
    </w:pPr>
    <w:rPr>
      <w:rFonts w:ascii="Arial" w:eastAsia="Times New Roman" w:hAnsi="Arial" w:cs="Times New Roman"/>
      <w:b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147EA"/>
    <w:rPr>
      <w:rFonts w:ascii="Arial" w:eastAsia="Times New Roman" w:hAnsi="Arial" w:cs="Times New Roman"/>
      <w:b/>
      <w:szCs w:val="20"/>
      <w:lang w:eastAsia="de-DE"/>
    </w:rPr>
  </w:style>
  <w:style w:type="paragraph" w:styleId="Textkrper3">
    <w:name w:val="Body Text 3"/>
    <w:basedOn w:val="Standard"/>
    <w:link w:val="Textkrper3Zchn"/>
    <w:rsid w:val="00D147EA"/>
    <w:pPr>
      <w:spacing w:after="0" w:line="240" w:lineRule="auto"/>
    </w:pPr>
    <w:rPr>
      <w:rFonts w:ascii="Arial" w:eastAsia="Times New Roman" w:hAnsi="Arial" w:cs="Times New Roman"/>
      <w:i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147EA"/>
    <w:rPr>
      <w:rFonts w:ascii="Arial" w:eastAsia="Times New Roman" w:hAnsi="Arial" w:cs="Times New Roman"/>
      <w:i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D147EA"/>
    <w:pPr>
      <w:spacing w:after="0" w:line="240" w:lineRule="auto"/>
      <w:ind w:left="309" w:hanging="309"/>
      <w:jc w:val="both"/>
    </w:pPr>
    <w:rPr>
      <w:rFonts w:ascii="Arial" w:eastAsia="Times" w:hAnsi="Arial" w:cs="Times New Roman"/>
      <w:szCs w:val="20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147EA"/>
    <w:rPr>
      <w:rFonts w:ascii="Arial" w:eastAsia="Times" w:hAnsi="Arial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147EA"/>
    <w:pPr>
      <w:widowControl w:val="0"/>
      <w:autoSpaceDE w:val="0"/>
      <w:autoSpaceDN w:val="0"/>
      <w:adjustRightInd w:val="0"/>
      <w:spacing w:after="0" w:line="240" w:lineRule="auto"/>
      <w:ind w:left="79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147EA"/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uiPriority w:val="99"/>
    <w:rsid w:val="00D147EA"/>
    <w:rPr>
      <w:color w:val="0000FF"/>
      <w:u w:val="single"/>
    </w:rPr>
  </w:style>
  <w:style w:type="paragraph" w:styleId="Textkrper">
    <w:name w:val="Body Text"/>
    <w:basedOn w:val="Standard"/>
    <w:link w:val="TextkrperZchn"/>
    <w:rsid w:val="00D147EA"/>
    <w:pPr>
      <w:spacing w:before="120" w:after="0" w:line="240" w:lineRule="auto"/>
    </w:pPr>
    <w:rPr>
      <w:rFonts w:ascii="Arial" w:eastAsia="Times New Roman" w:hAnsi="Arial" w:cs="Times New Roman"/>
      <w:color w:val="FF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147EA"/>
    <w:rPr>
      <w:rFonts w:ascii="Arial" w:eastAsia="Times New Roman" w:hAnsi="Arial" w:cs="Times New Roman"/>
      <w:color w:val="FF0000"/>
      <w:szCs w:val="20"/>
      <w:lang w:eastAsia="de-DE"/>
    </w:rPr>
  </w:style>
  <w:style w:type="paragraph" w:styleId="Aufzhlungszeichen">
    <w:name w:val="List Bullet"/>
    <w:basedOn w:val="Standard"/>
    <w:autoRedefine/>
    <w:rsid w:val="00D147EA"/>
    <w:pPr>
      <w:tabs>
        <w:tab w:val="left" w:pos="284"/>
        <w:tab w:val="num" w:pos="360"/>
      </w:tabs>
      <w:spacing w:after="120" w:line="240" w:lineRule="auto"/>
      <w:ind w:left="360" w:hanging="360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BesuchterHyperlink">
    <w:name w:val="FollowedHyperlink"/>
    <w:rsid w:val="00D147EA"/>
    <w:rPr>
      <w:color w:val="800080"/>
      <w:u w:val="single"/>
    </w:rPr>
  </w:style>
  <w:style w:type="character" w:styleId="Endnotenzeichen">
    <w:name w:val="endnote reference"/>
    <w:semiHidden/>
    <w:rsid w:val="00D147EA"/>
    <w:rPr>
      <w:vertAlign w:val="superscript"/>
    </w:rPr>
  </w:style>
  <w:style w:type="paragraph" w:customStyle="1" w:styleId="Basisformat">
    <w:name w:val="Basisformat"/>
    <w:rsid w:val="00D147E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38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de-DE"/>
    </w:rPr>
  </w:style>
  <w:style w:type="paragraph" w:customStyle="1" w:styleId="Betreff">
    <w:name w:val="Betreff"/>
    <w:basedOn w:val="Standard"/>
    <w:rsid w:val="00D147EA"/>
    <w:pPr>
      <w:tabs>
        <w:tab w:val="left" w:pos="1010"/>
      </w:tabs>
      <w:spacing w:before="480" w:after="0" w:line="240" w:lineRule="auto"/>
      <w:ind w:left="1009" w:hanging="1009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dressen">
    <w:name w:val="Adressen"/>
    <w:basedOn w:val="Standard"/>
    <w:rsid w:val="00D147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D147EA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D147EA"/>
    <w:pPr>
      <w:keepNext/>
      <w:spacing w:after="0" w:line="240" w:lineRule="auto"/>
      <w:ind w:left="709" w:hanging="709"/>
      <w:jc w:val="both"/>
      <w:outlineLvl w:val="0"/>
    </w:pPr>
    <w:rPr>
      <w:rFonts w:ascii="Arial" w:eastAsia="Times New Roman" w:hAnsi="Arial" w:cs="Times New Roman"/>
      <w:b/>
      <w:bCs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D147E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147EA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rsid w:val="00D147E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D147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D147EA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D147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147EA"/>
    <w:rPr>
      <w:rFonts w:ascii="Arial" w:eastAsia="Times New Roman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rsid w:val="00D147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nhideWhenUsed/>
    <w:rsid w:val="00D1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147EA"/>
    <w:rPr>
      <w:b/>
      <w:bCs/>
    </w:rPr>
  </w:style>
  <w:style w:type="paragraph" w:customStyle="1" w:styleId="msolistparagraph0">
    <w:name w:val="msolistparagraph"/>
    <w:basedOn w:val="Standard"/>
    <w:rsid w:val="00D147EA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Listenabsatz">
    <w:name w:val="List Paragraph"/>
    <w:basedOn w:val="Standard"/>
    <w:uiPriority w:val="34"/>
    <w:qFormat/>
    <w:rsid w:val="00D147E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D147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Listenabsatz1">
    <w:name w:val="Listenabsatz1"/>
    <w:basedOn w:val="Standard"/>
    <w:rsid w:val="00D147EA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Default">
    <w:name w:val="Default"/>
    <w:rsid w:val="00D1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SP90131">
    <w:name w:val="SP90131"/>
    <w:basedOn w:val="Default"/>
    <w:next w:val="Default"/>
    <w:uiPriority w:val="99"/>
    <w:rsid w:val="00D147EA"/>
    <w:rPr>
      <w:color w:val="auto"/>
    </w:rPr>
  </w:style>
  <w:style w:type="character" w:customStyle="1" w:styleId="SC253972">
    <w:name w:val="SC253972"/>
    <w:uiPriority w:val="99"/>
    <w:rsid w:val="00D147EA"/>
    <w:rPr>
      <w:color w:val="000000"/>
      <w:sz w:val="16"/>
      <w:szCs w:val="16"/>
    </w:rPr>
  </w:style>
  <w:style w:type="character" w:customStyle="1" w:styleId="SC253955">
    <w:name w:val="SC253955"/>
    <w:uiPriority w:val="99"/>
    <w:rsid w:val="00D147EA"/>
    <w:rPr>
      <w:color w:val="000000"/>
      <w:sz w:val="15"/>
      <w:szCs w:val="15"/>
    </w:rPr>
  </w:style>
  <w:style w:type="numbering" w:customStyle="1" w:styleId="KeineListe2">
    <w:name w:val="Keine Liste2"/>
    <w:next w:val="KeineListe"/>
    <w:semiHidden/>
    <w:rsid w:val="00D147EA"/>
  </w:style>
  <w:style w:type="table" w:customStyle="1" w:styleId="Tabellenraster1">
    <w:name w:val="Tabellenraster1"/>
    <w:basedOn w:val="NormaleTabelle"/>
    <w:next w:val="Tabellenraster"/>
    <w:rsid w:val="00D147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147EA"/>
    <w:pPr>
      <w:keepNext/>
      <w:widowControl w:val="0"/>
      <w:tabs>
        <w:tab w:val="left" w:pos="794"/>
      </w:tabs>
      <w:spacing w:after="240" w:line="240" w:lineRule="auto"/>
      <w:ind w:left="794" w:hanging="794"/>
      <w:jc w:val="both"/>
      <w:outlineLvl w:val="0"/>
    </w:pPr>
    <w:rPr>
      <w:rFonts w:ascii="Arial" w:eastAsia="Times New Roman" w:hAnsi="Arial" w:cs="Times New Roman"/>
      <w:b/>
      <w:sz w:val="30"/>
      <w:szCs w:val="20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D147EA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D147EA"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qFormat/>
    <w:rsid w:val="00D147EA"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147E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i/>
      <w:iCs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147EA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i/>
      <w:i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147EA"/>
    <w:pPr>
      <w:keepNext/>
      <w:spacing w:after="0" w:line="240" w:lineRule="auto"/>
      <w:ind w:left="340" w:hanging="340"/>
      <w:jc w:val="both"/>
      <w:outlineLvl w:val="6"/>
    </w:pPr>
    <w:rPr>
      <w:rFonts w:ascii="Arial" w:eastAsia="Times New Roman" w:hAnsi="Arial" w:cs="Arial"/>
      <w:i/>
      <w:iCs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147EA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147EA"/>
    <w:pPr>
      <w:keepNext/>
      <w:spacing w:before="120" w:after="240" w:line="240" w:lineRule="auto"/>
      <w:ind w:left="357"/>
      <w:outlineLvl w:val="8"/>
    </w:pPr>
    <w:rPr>
      <w:rFonts w:ascii="Arial" w:eastAsia="Times New Roman" w:hAnsi="Arial" w:cs="Times New Roman"/>
      <w:i/>
      <w:iCs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47EA"/>
    <w:rPr>
      <w:rFonts w:ascii="Arial" w:eastAsia="Times New Roman" w:hAnsi="Arial" w:cs="Times New Roman"/>
      <w:b/>
      <w:sz w:val="3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47EA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147EA"/>
    <w:rPr>
      <w:rFonts w:ascii="Arial" w:eastAsia="Times New Roman" w:hAnsi="Arial" w:cs="Times New Roman"/>
      <w:b/>
      <w:sz w:val="2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147EA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147EA"/>
    <w:rPr>
      <w:rFonts w:ascii="Arial" w:eastAsia="Times New Roman" w:hAnsi="Arial" w:cs="Times New Roman"/>
      <w:i/>
      <w:iCs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147EA"/>
    <w:rPr>
      <w:rFonts w:ascii="Arial" w:eastAsia="Times New Roman" w:hAnsi="Arial" w:cs="Times New Roman"/>
      <w:i/>
      <w:i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147EA"/>
    <w:rPr>
      <w:rFonts w:ascii="Arial" w:eastAsia="Times New Roman" w:hAnsi="Arial" w:cs="Arial"/>
      <w:i/>
      <w:iCs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147EA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147EA"/>
    <w:rPr>
      <w:rFonts w:ascii="Arial" w:eastAsia="Times New Roman" w:hAnsi="Arial" w:cs="Times New Roman"/>
      <w:i/>
      <w:iCs/>
      <w:color w:val="000000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D147EA"/>
  </w:style>
  <w:style w:type="paragraph" w:customStyle="1" w:styleId="einzug-3">
    <w:name w:val="einzug-3"/>
    <w:basedOn w:val="Standard"/>
    <w:next w:val="Standard"/>
    <w:rsid w:val="00D147EA"/>
    <w:pPr>
      <w:numPr>
        <w:numId w:val="3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ZW-Zusatz">
    <w:name w:val="ZW-Zusatz"/>
    <w:basedOn w:val="Standard"/>
    <w:next w:val="Standard"/>
    <w:rsid w:val="00D147EA"/>
    <w:pPr>
      <w:keepNext/>
      <w:numPr>
        <w:numId w:val="4"/>
      </w:numPr>
      <w:tabs>
        <w:tab w:val="clear" w:pos="360"/>
        <w:tab w:val="num" w:pos="284"/>
      </w:tabs>
      <w:spacing w:after="240" w:line="240" w:lineRule="auto"/>
      <w:ind w:left="284" w:hanging="284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zug-1">
    <w:name w:val="einzug-1"/>
    <w:basedOn w:val="Standard"/>
    <w:next w:val="Standard"/>
    <w:rsid w:val="00D147EA"/>
    <w:pPr>
      <w:numPr>
        <w:numId w:val="5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zug-2">
    <w:name w:val="einzug-2"/>
    <w:basedOn w:val="Standard"/>
    <w:next w:val="Standard"/>
    <w:rsid w:val="00D147EA"/>
    <w:pPr>
      <w:numPr>
        <w:numId w:val="6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D147EA"/>
    <w:pPr>
      <w:tabs>
        <w:tab w:val="left" w:pos="540"/>
        <w:tab w:val="right" w:pos="8845"/>
      </w:tabs>
      <w:spacing w:after="0" w:line="240" w:lineRule="auto"/>
      <w:ind w:left="360" w:right="14" w:hanging="360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ZW-fett">
    <w:name w:val="ZW-fett"/>
    <w:basedOn w:val="Standard"/>
    <w:next w:val="Standard"/>
    <w:rsid w:val="00D147EA"/>
    <w:pPr>
      <w:keepNext/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customStyle="1" w:styleId="ZW-kursiv">
    <w:name w:val="ZW-kursiv"/>
    <w:basedOn w:val="ZW-fett"/>
    <w:next w:val="Standard"/>
    <w:rsid w:val="00D147EA"/>
    <w:rPr>
      <w:i/>
    </w:rPr>
  </w:style>
  <w:style w:type="paragraph" w:styleId="Verzeichnis1">
    <w:name w:val="toc 1"/>
    <w:basedOn w:val="Standard"/>
    <w:next w:val="Standard"/>
    <w:autoRedefine/>
    <w:uiPriority w:val="39"/>
    <w:rsid w:val="00D147EA"/>
    <w:pPr>
      <w:tabs>
        <w:tab w:val="left" w:pos="0"/>
        <w:tab w:val="right" w:pos="8845"/>
      </w:tabs>
      <w:spacing w:before="480" w:after="240" w:line="240" w:lineRule="auto"/>
      <w:ind w:left="851" w:right="851" w:hanging="851"/>
    </w:pPr>
    <w:rPr>
      <w:rFonts w:ascii="Arial" w:eastAsia="Times New Roman" w:hAnsi="Arial" w:cs="Arial"/>
      <w:b/>
      <w:noProof/>
      <w:sz w:val="24"/>
      <w:szCs w:val="30"/>
      <w:lang w:eastAsia="de-DE"/>
    </w:rPr>
  </w:style>
  <w:style w:type="paragraph" w:styleId="Verzeichnis3">
    <w:name w:val="toc 3"/>
    <w:basedOn w:val="Standard"/>
    <w:next w:val="Standard"/>
    <w:autoRedefine/>
    <w:uiPriority w:val="39"/>
    <w:rsid w:val="00D147EA"/>
    <w:pPr>
      <w:tabs>
        <w:tab w:val="num" w:pos="0"/>
        <w:tab w:val="left" w:pos="794"/>
        <w:tab w:val="right" w:pos="8845"/>
      </w:tabs>
      <w:spacing w:before="60" w:after="60" w:line="240" w:lineRule="auto"/>
    </w:pPr>
    <w:rPr>
      <w:rFonts w:ascii="Arial" w:eastAsia="Times New Roman" w:hAnsi="Arial" w:cs="Times New Roman"/>
      <w:i/>
      <w:lang w:eastAsia="de-DE"/>
    </w:rPr>
  </w:style>
  <w:style w:type="character" w:styleId="Seitenzahl">
    <w:name w:val="page number"/>
    <w:basedOn w:val="Absatz-Standardschriftart"/>
    <w:rsid w:val="00D147EA"/>
  </w:style>
  <w:style w:type="paragraph" w:styleId="Fuzeile">
    <w:name w:val="footer"/>
    <w:basedOn w:val="Standard"/>
    <w:link w:val="FuzeileZchn"/>
    <w:uiPriority w:val="99"/>
    <w:rsid w:val="00D147EA"/>
    <w:pPr>
      <w:widowControl w:val="0"/>
      <w:tabs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147EA"/>
    <w:rPr>
      <w:rFonts w:ascii="Arial" w:eastAsia="Times New Roman" w:hAnsi="Arial" w:cs="Times New Roman"/>
      <w:noProof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D147EA"/>
    <w:pPr>
      <w:widowControl w:val="0"/>
      <w:pBdr>
        <w:bottom w:val="single" w:sz="6" w:space="1" w:color="auto"/>
      </w:pBd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147EA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styleId="Funotentext">
    <w:name w:val="footnote text"/>
    <w:link w:val="FunotentextZchn"/>
    <w:semiHidden/>
    <w:rsid w:val="00D147EA"/>
    <w:pPr>
      <w:widowControl w:val="0"/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147E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D147EA"/>
    <w:rPr>
      <w:rFonts w:ascii="Arial" w:hAnsi="Arial"/>
      <w:sz w:val="24"/>
      <w:vertAlign w:val="superscript"/>
    </w:rPr>
  </w:style>
  <w:style w:type="paragraph" w:styleId="Textkrper-Einzug2">
    <w:name w:val="Body Text Indent 2"/>
    <w:basedOn w:val="Standard"/>
    <w:link w:val="Textkrper-Einzug2Zchn"/>
    <w:rsid w:val="00D147EA"/>
    <w:pPr>
      <w:spacing w:after="0" w:line="240" w:lineRule="auto"/>
      <w:ind w:left="410" w:hanging="41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147E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rsid w:val="00D147EA"/>
    <w:pPr>
      <w:spacing w:before="120" w:after="240" w:line="240" w:lineRule="auto"/>
    </w:pPr>
    <w:rPr>
      <w:rFonts w:ascii="Arial" w:eastAsia="Times New Roman" w:hAnsi="Arial" w:cs="Times New Roman"/>
      <w:b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147EA"/>
    <w:rPr>
      <w:rFonts w:ascii="Arial" w:eastAsia="Times New Roman" w:hAnsi="Arial" w:cs="Times New Roman"/>
      <w:b/>
      <w:szCs w:val="20"/>
      <w:lang w:eastAsia="de-DE"/>
    </w:rPr>
  </w:style>
  <w:style w:type="paragraph" w:styleId="Textkrper3">
    <w:name w:val="Body Text 3"/>
    <w:basedOn w:val="Standard"/>
    <w:link w:val="Textkrper3Zchn"/>
    <w:rsid w:val="00D147EA"/>
    <w:pPr>
      <w:spacing w:after="0" w:line="240" w:lineRule="auto"/>
    </w:pPr>
    <w:rPr>
      <w:rFonts w:ascii="Arial" w:eastAsia="Times New Roman" w:hAnsi="Arial" w:cs="Times New Roman"/>
      <w:i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147EA"/>
    <w:rPr>
      <w:rFonts w:ascii="Arial" w:eastAsia="Times New Roman" w:hAnsi="Arial" w:cs="Times New Roman"/>
      <w:i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D147EA"/>
    <w:pPr>
      <w:spacing w:after="0" w:line="240" w:lineRule="auto"/>
      <w:ind w:left="309" w:hanging="309"/>
      <w:jc w:val="both"/>
    </w:pPr>
    <w:rPr>
      <w:rFonts w:ascii="Arial" w:eastAsia="Times" w:hAnsi="Arial" w:cs="Times New Roman"/>
      <w:szCs w:val="20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147EA"/>
    <w:rPr>
      <w:rFonts w:ascii="Arial" w:eastAsia="Times" w:hAnsi="Arial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147EA"/>
    <w:pPr>
      <w:widowControl w:val="0"/>
      <w:autoSpaceDE w:val="0"/>
      <w:autoSpaceDN w:val="0"/>
      <w:adjustRightInd w:val="0"/>
      <w:spacing w:after="0" w:line="240" w:lineRule="auto"/>
      <w:ind w:left="79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147EA"/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uiPriority w:val="99"/>
    <w:rsid w:val="00D147EA"/>
    <w:rPr>
      <w:color w:val="0000FF"/>
      <w:u w:val="single"/>
    </w:rPr>
  </w:style>
  <w:style w:type="paragraph" w:styleId="Textkrper">
    <w:name w:val="Body Text"/>
    <w:basedOn w:val="Standard"/>
    <w:link w:val="TextkrperZchn"/>
    <w:rsid w:val="00D147EA"/>
    <w:pPr>
      <w:spacing w:before="120" w:after="0" w:line="240" w:lineRule="auto"/>
    </w:pPr>
    <w:rPr>
      <w:rFonts w:ascii="Arial" w:eastAsia="Times New Roman" w:hAnsi="Arial" w:cs="Times New Roman"/>
      <w:color w:val="FF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147EA"/>
    <w:rPr>
      <w:rFonts w:ascii="Arial" w:eastAsia="Times New Roman" w:hAnsi="Arial" w:cs="Times New Roman"/>
      <w:color w:val="FF0000"/>
      <w:szCs w:val="20"/>
      <w:lang w:eastAsia="de-DE"/>
    </w:rPr>
  </w:style>
  <w:style w:type="paragraph" w:styleId="Aufzhlungszeichen">
    <w:name w:val="List Bullet"/>
    <w:basedOn w:val="Standard"/>
    <w:autoRedefine/>
    <w:rsid w:val="00D147EA"/>
    <w:pPr>
      <w:tabs>
        <w:tab w:val="left" w:pos="284"/>
        <w:tab w:val="num" w:pos="360"/>
      </w:tabs>
      <w:spacing w:after="120" w:line="240" w:lineRule="auto"/>
      <w:ind w:left="360" w:hanging="360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BesuchterHyperlink">
    <w:name w:val="FollowedHyperlink"/>
    <w:rsid w:val="00D147EA"/>
    <w:rPr>
      <w:color w:val="800080"/>
      <w:u w:val="single"/>
    </w:rPr>
  </w:style>
  <w:style w:type="character" w:styleId="Endnotenzeichen">
    <w:name w:val="endnote reference"/>
    <w:semiHidden/>
    <w:rsid w:val="00D147EA"/>
    <w:rPr>
      <w:vertAlign w:val="superscript"/>
    </w:rPr>
  </w:style>
  <w:style w:type="paragraph" w:customStyle="1" w:styleId="Basisformat">
    <w:name w:val="Basisformat"/>
    <w:rsid w:val="00D147E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38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de-DE"/>
    </w:rPr>
  </w:style>
  <w:style w:type="paragraph" w:customStyle="1" w:styleId="Betreff">
    <w:name w:val="Betreff"/>
    <w:basedOn w:val="Standard"/>
    <w:rsid w:val="00D147EA"/>
    <w:pPr>
      <w:tabs>
        <w:tab w:val="left" w:pos="1010"/>
      </w:tabs>
      <w:spacing w:before="480" w:after="0" w:line="240" w:lineRule="auto"/>
      <w:ind w:left="1009" w:hanging="1009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dressen">
    <w:name w:val="Adressen"/>
    <w:basedOn w:val="Standard"/>
    <w:rsid w:val="00D147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D147EA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D147EA"/>
    <w:pPr>
      <w:keepNext/>
      <w:spacing w:after="0" w:line="240" w:lineRule="auto"/>
      <w:ind w:left="709" w:hanging="709"/>
      <w:jc w:val="both"/>
      <w:outlineLvl w:val="0"/>
    </w:pPr>
    <w:rPr>
      <w:rFonts w:ascii="Arial" w:eastAsia="Times New Roman" w:hAnsi="Arial" w:cs="Times New Roman"/>
      <w:b/>
      <w:bCs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D147E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147EA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rsid w:val="00D147E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D147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D147EA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D147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147EA"/>
    <w:rPr>
      <w:rFonts w:ascii="Arial" w:eastAsia="Times New Roman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rsid w:val="00D147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nhideWhenUsed/>
    <w:rsid w:val="00D1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147EA"/>
    <w:rPr>
      <w:b/>
      <w:bCs/>
    </w:rPr>
  </w:style>
  <w:style w:type="paragraph" w:customStyle="1" w:styleId="msolistparagraph0">
    <w:name w:val="msolistparagraph"/>
    <w:basedOn w:val="Standard"/>
    <w:rsid w:val="00D147EA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Listenabsatz">
    <w:name w:val="List Paragraph"/>
    <w:basedOn w:val="Standard"/>
    <w:uiPriority w:val="34"/>
    <w:qFormat/>
    <w:rsid w:val="00D147E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D147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Listenabsatz1">
    <w:name w:val="Listenabsatz1"/>
    <w:basedOn w:val="Standard"/>
    <w:rsid w:val="00D147EA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Default">
    <w:name w:val="Default"/>
    <w:rsid w:val="00D1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SP90131">
    <w:name w:val="SP90131"/>
    <w:basedOn w:val="Default"/>
    <w:next w:val="Default"/>
    <w:uiPriority w:val="99"/>
    <w:rsid w:val="00D147EA"/>
    <w:rPr>
      <w:color w:val="auto"/>
    </w:rPr>
  </w:style>
  <w:style w:type="character" w:customStyle="1" w:styleId="SC253972">
    <w:name w:val="SC253972"/>
    <w:uiPriority w:val="99"/>
    <w:rsid w:val="00D147EA"/>
    <w:rPr>
      <w:color w:val="000000"/>
      <w:sz w:val="16"/>
      <w:szCs w:val="16"/>
    </w:rPr>
  </w:style>
  <w:style w:type="character" w:customStyle="1" w:styleId="SC253955">
    <w:name w:val="SC253955"/>
    <w:uiPriority w:val="99"/>
    <w:rsid w:val="00D147EA"/>
    <w:rPr>
      <w:color w:val="000000"/>
      <w:sz w:val="15"/>
      <w:szCs w:val="15"/>
    </w:rPr>
  </w:style>
  <w:style w:type="numbering" w:customStyle="1" w:styleId="KeineListe2">
    <w:name w:val="Keine Liste2"/>
    <w:next w:val="KeineListe"/>
    <w:semiHidden/>
    <w:rsid w:val="00D147EA"/>
  </w:style>
  <w:style w:type="table" w:customStyle="1" w:styleId="Tabellenraster1">
    <w:name w:val="Tabellenraster1"/>
    <w:basedOn w:val="NormaleTabelle"/>
    <w:next w:val="Tabellenraster"/>
    <w:rsid w:val="00D147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4885</Words>
  <Characters>30778</Characters>
  <Application>Microsoft Office Word</Application>
  <DocSecurity>0</DocSecurity>
  <Lines>256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Tewes</dc:creator>
  <cp:lastModifiedBy>Tewes</cp:lastModifiedBy>
  <cp:revision>13</cp:revision>
  <dcterms:created xsi:type="dcterms:W3CDTF">2014-04-28T11:16:00Z</dcterms:created>
  <dcterms:modified xsi:type="dcterms:W3CDTF">2014-07-03T15:39:00Z</dcterms:modified>
</cp:coreProperties>
</file>